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7E37" w14:textId="1E535F05" w:rsidR="00952B31" w:rsidRPr="00952B31" w:rsidRDefault="00952B31" w:rsidP="00952B31">
      <w:pPr>
        <w:rPr>
          <w:b/>
          <w:bCs/>
          <w:color w:val="ED7D31" w:themeColor="accent2"/>
          <w:sz w:val="36"/>
          <w:szCs w:val="36"/>
        </w:rPr>
      </w:pPr>
      <w:r w:rsidRPr="00952B31">
        <w:rPr>
          <w:noProof/>
          <w:sz w:val="36"/>
          <w:szCs w:val="36"/>
          <w:lang w:eastAsia="en-GB"/>
        </w:rPr>
        <w:drawing>
          <wp:anchor distT="0" distB="0" distL="114300" distR="114300" simplePos="0" relativeHeight="251659264" behindDoc="0" locked="0" layoutInCell="1" allowOverlap="1" wp14:anchorId="2EA006F2" wp14:editId="4C372CF5">
            <wp:simplePos x="0" y="0"/>
            <wp:positionH relativeFrom="column">
              <wp:posOffset>5578997</wp:posOffset>
            </wp:positionH>
            <wp:positionV relativeFrom="paragraph">
              <wp:posOffset>-370390</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409" cy="55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B31">
        <w:rPr>
          <w:b/>
          <w:bCs/>
          <w:color w:val="ED7D31" w:themeColor="accent2"/>
          <w:sz w:val="36"/>
          <w:szCs w:val="36"/>
        </w:rPr>
        <w:t xml:space="preserve">Year 9 Science: </w:t>
      </w:r>
      <w:r w:rsidRPr="00952B31">
        <w:rPr>
          <w:b/>
          <w:bCs/>
          <w:color w:val="FF0000"/>
          <w:sz w:val="36"/>
          <w:szCs w:val="36"/>
        </w:rPr>
        <w:t>Home learning Instructions</w:t>
      </w:r>
    </w:p>
    <w:p w14:paraId="6E67D3B4" w14:textId="77777777" w:rsidR="00952B31" w:rsidRDefault="00952B31" w:rsidP="00952B31">
      <w:pPr>
        <w:rPr>
          <w:rFonts w:cstheme="minorHAnsi"/>
          <w:b/>
          <w:color w:val="FF0000"/>
          <w:sz w:val="22"/>
          <w:szCs w:val="22"/>
        </w:rPr>
      </w:pPr>
    </w:p>
    <w:p w14:paraId="2B2648A9" w14:textId="77777777" w:rsidR="009E036B" w:rsidRDefault="009E036B" w:rsidP="009E036B">
      <w:pPr>
        <w:pStyle w:val="ListParagraph"/>
        <w:numPr>
          <w:ilvl w:val="0"/>
          <w:numId w:val="1"/>
        </w:numPr>
        <w:ind w:right="-330"/>
      </w:pPr>
      <w:r>
        <w:t xml:space="preserve">Pupils have 4 lessons of science a week.  They may have more than one teacher so may be being taught units simultaneously, or may be finishing off a term 3 unit.   </w:t>
      </w:r>
    </w:p>
    <w:p w14:paraId="76BE3323" w14:textId="77777777" w:rsidR="009E036B" w:rsidRPr="00EB5F9C" w:rsidRDefault="009E036B" w:rsidP="009E036B">
      <w:pPr>
        <w:pStyle w:val="ListParagraph"/>
        <w:numPr>
          <w:ilvl w:val="0"/>
          <w:numId w:val="1"/>
        </w:numPr>
        <w:ind w:right="-330"/>
        <w:rPr>
          <w:b/>
          <w:bCs/>
          <w:u w:val="single"/>
        </w:rPr>
      </w:pPr>
      <w:r>
        <w:t xml:space="preserve">Pupils this term will start with the end of KS3 formal assessment, they then go on to </w:t>
      </w:r>
      <w:r w:rsidRPr="00EB5F9C">
        <w:rPr>
          <w:b/>
          <w:bCs/>
          <w:u w:val="single"/>
        </w:rPr>
        <w:t xml:space="preserve">start the GCSE curriculum  </w:t>
      </w:r>
    </w:p>
    <w:p w14:paraId="79BCCB4F" w14:textId="77777777" w:rsidR="009E036B" w:rsidRDefault="009E036B" w:rsidP="009E036B">
      <w:pPr>
        <w:pStyle w:val="ListParagraph"/>
        <w:numPr>
          <w:ilvl w:val="0"/>
          <w:numId w:val="1"/>
        </w:numPr>
        <w:rPr>
          <w:color w:val="FF0000"/>
        </w:rPr>
      </w:pPr>
      <w:r>
        <w:rPr>
          <w:color w:val="FF0000"/>
        </w:rPr>
        <w:t>If absent, pupils should:</w:t>
      </w:r>
    </w:p>
    <w:p w14:paraId="5AD090CE" w14:textId="160D599A" w:rsidR="009E036B" w:rsidRDefault="009E036B" w:rsidP="009E036B">
      <w:pPr>
        <w:ind w:left="709"/>
      </w:pPr>
      <w:r>
        <w:t xml:space="preserve">Go to the appropriate page in the textbook – note it is now via </w:t>
      </w:r>
      <w:r w:rsidRPr="008F37B6">
        <w:rPr>
          <w:b/>
          <w:bCs/>
        </w:rPr>
        <w:t>Kerboodle</w:t>
      </w:r>
      <w:r>
        <w:t xml:space="preserve"> – see details at end of the document on how to access this.</w:t>
      </w:r>
      <w:r>
        <w:rPr>
          <w:color w:val="000000" w:themeColor="text1"/>
        </w:rPr>
        <w:t xml:space="preserve"> A</w:t>
      </w:r>
      <w:r w:rsidRPr="008F37B6">
        <w:rPr>
          <w:color w:val="000000" w:themeColor="text1"/>
        </w:rPr>
        <w:t xml:space="preserve">s a minimum they should read the pages, make suitable notes on the key learning and then answer the in text questions in full sentences in their books. </w:t>
      </w:r>
      <w:r>
        <w:t xml:space="preserve"> </w:t>
      </w:r>
    </w:p>
    <w:p w14:paraId="0E501976" w14:textId="4DD5F79B" w:rsidR="009E036B" w:rsidRDefault="009E036B" w:rsidP="009E036B">
      <w:pPr>
        <w:pStyle w:val="ListParagraph"/>
        <w:numPr>
          <w:ilvl w:val="0"/>
          <w:numId w:val="1"/>
        </w:numPr>
        <w:ind w:right="-330"/>
      </w:pPr>
      <w:r>
        <w:t xml:space="preserve">For extension work pupils can also look at lessons on </w:t>
      </w:r>
      <w:hyperlink r:id="rId6" w:history="1">
        <w:r w:rsidRPr="00FC7F76">
          <w:rPr>
            <w:rStyle w:val="Hyperlink"/>
          </w:rPr>
          <w:t xml:space="preserve">BBC Bitesize  </w:t>
        </w:r>
      </w:hyperlink>
    </w:p>
    <w:p w14:paraId="31ED898D" w14:textId="77777777" w:rsidR="009E036B" w:rsidRDefault="009E036B" w:rsidP="009E036B">
      <w:pPr>
        <w:pStyle w:val="ListParagraph"/>
        <w:numPr>
          <w:ilvl w:val="0"/>
          <w:numId w:val="1"/>
        </w:numPr>
        <w:ind w:right="-330"/>
      </w:pPr>
      <w:r w:rsidRPr="00B62A17">
        <w:rPr>
          <w:b/>
          <w:bCs/>
        </w:rPr>
        <w:t>Homework</w:t>
      </w:r>
      <w:r>
        <w:t xml:space="preserve"> will be predominantly set on EDUCAKE – an online assessment programme.  Pupils have their own log in and homework should appear automatically. </w:t>
      </w:r>
    </w:p>
    <w:p w14:paraId="00C2BD38" w14:textId="77777777" w:rsidR="009E036B" w:rsidRDefault="009E036B" w:rsidP="009E036B"/>
    <w:p w14:paraId="49E1BC66" w14:textId="77777777" w:rsidR="009E036B" w:rsidRDefault="009E036B" w:rsidP="009E036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We have a rota so you may start biology first or you may be starting chemistry first.  </w:t>
      </w:r>
    </w:p>
    <w:p w14:paraId="74057197" w14:textId="77777777" w:rsidR="009E036B" w:rsidRDefault="009E036B" w:rsidP="009E036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B8671FD" w14:textId="538905FA" w:rsidR="008C5D90" w:rsidRDefault="008C5D90" w:rsidP="00952B31"/>
    <w:p w14:paraId="4AB72D93" w14:textId="17EB54C2" w:rsidR="009E036B" w:rsidRDefault="009E036B" w:rsidP="00952B31">
      <w:r>
        <w:t xml:space="preserve">Mrs Pearson </w:t>
      </w:r>
    </w:p>
    <w:sectPr w:rsidR="009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924019">
    <w:abstractNumId w:val="0"/>
  </w:num>
  <w:num w:numId="2" w16cid:durableId="306128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31"/>
    <w:rsid w:val="008C5D90"/>
    <w:rsid w:val="00952B31"/>
    <w:rsid w:val="009E036B"/>
    <w:rsid w:val="00A03CB4"/>
    <w:rsid w:val="00D0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69D7B"/>
  <w15:chartTrackingRefBased/>
  <w15:docId w15:val="{AE19D508-0C0D-9D4B-B036-8BBFBE33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31"/>
    <w:pPr>
      <w:ind w:left="720"/>
      <w:contextualSpacing/>
    </w:pPr>
  </w:style>
  <w:style w:type="character" w:styleId="Hyperlink">
    <w:name w:val="Hyperlink"/>
    <w:basedOn w:val="DefaultParagraphFont"/>
    <w:uiPriority w:val="99"/>
    <w:unhideWhenUsed/>
    <w:rsid w:val="00952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dcterms:created xsi:type="dcterms:W3CDTF">2021-12-05T12:42:00Z</dcterms:created>
  <dcterms:modified xsi:type="dcterms:W3CDTF">2023-02-23T15:47:00Z</dcterms:modified>
</cp:coreProperties>
</file>