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55635E" w14:textId="5F3DDE66" w:rsidR="00EF1A56" w:rsidRDefault="008A3543">
      <w:pPr>
        <w:rPr>
          <w:b/>
          <w:bCs/>
          <w:color w:val="595959" w:themeColor="text1" w:themeTint="A6"/>
          <w:sz w:val="40"/>
          <w:szCs w:val="40"/>
        </w:rPr>
      </w:pPr>
      <w:r w:rsidRPr="00A12C1A">
        <w:rPr>
          <w:noProof/>
          <w:color w:val="0070C0"/>
          <w:lang w:eastAsia="en-GB"/>
        </w:rPr>
        <w:drawing>
          <wp:anchor distT="0" distB="0" distL="114300" distR="114300" simplePos="0" relativeHeight="251659264" behindDoc="0" locked="0" layoutInCell="1" allowOverlap="1" wp14:anchorId="6A5DF75E" wp14:editId="793D0D7A">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56" w:rsidRPr="00A12C1A">
        <w:rPr>
          <w:b/>
          <w:bCs/>
          <w:color w:val="0070C0"/>
          <w:sz w:val="40"/>
          <w:szCs w:val="40"/>
        </w:rPr>
        <w:t xml:space="preserve">Year </w:t>
      </w:r>
      <w:r w:rsidR="00ED656A" w:rsidRPr="00A12C1A">
        <w:rPr>
          <w:b/>
          <w:bCs/>
          <w:color w:val="0070C0"/>
          <w:sz w:val="40"/>
          <w:szCs w:val="40"/>
        </w:rPr>
        <w:t>10</w:t>
      </w:r>
      <w:r w:rsidRPr="00A12C1A">
        <w:rPr>
          <w:b/>
          <w:bCs/>
          <w:color w:val="0070C0"/>
          <w:sz w:val="40"/>
          <w:szCs w:val="40"/>
        </w:rPr>
        <w:t xml:space="preserve"> Science </w:t>
      </w:r>
      <w:r w:rsidR="00F93E9A">
        <w:rPr>
          <w:b/>
          <w:bCs/>
          <w:color w:val="0070C0"/>
          <w:sz w:val="40"/>
          <w:szCs w:val="40"/>
        </w:rPr>
        <w:t xml:space="preserve">TERM </w:t>
      </w:r>
      <w:r w:rsidR="00443180">
        <w:rPr>
          <w:b/>
          <w:bCs/>
          <w:color w:val="0070C0"/>
          <w:sz w:val="40"/>
          <w:szCs w:val="40"/>
        </w:rPr>
        <w:t>4</w:t>
      </w:r>
      <w:r w:rsidRPr="00A12C1A">
        <w:rPr>
          <w:b/>
          <w:bCs/>
          <w:color w:val="0070C0"/>
          <w:sz w:val="40"/>
          <w:szCs w:val="40"/>
        </w:rPr>
        <w:t xml:space="preserve">: Lessons Outline </w:t>
      </w:r>
      <w:r w:rsidR="00ED656A" w:rsidRPr="00A12C1A">
        <w:rPr>
          <w:b/>
          <w:bCs/>
          <w:color w:val="0070C0"/>
          <w:sz w:val="40"/>
          <w:szCs w:val="40"/>
        </w:rPr>
        <w:t xml:space="preserve">for </w:t>
      </w:r>
      <w:r w:rsidR="00125A58" w:rsidRPr="00A12C1A">
        <w:rPr>
          <w:b/>
          <w:bCs/>
          <w:color w:val="0070C0"/>
          <w:sz w:val="40"/>
          <w:szCs w:val="40"/>
          <w:u w:val="single"/>
        </w:rPr>
        <w:t>Triple</w:t>
      </w:r>
      <w:r w:rsidR="00ED656A" w:rsidRPr="00A12C1A">
        <w:rPr>
          <w:b/>
          <w:bCs/>
          <w:color w:val="0070C0"/>
          <w:sz w:val="40"/>
          <w:szCs w:val="40"/>
          <w:u w:val="single"/>
        </w:rPr>
        <w:t xml:space="preserve"> Science</w:t>
      </w:r>
      <w:r w:rsidR="003A0771" w:rsidRPr="00A12C1A">
        <w:rPr>
          <w:b/>
          <w:bCs/>
          <w:color w:val="0070C0"/>
          <w:sz w:val="40"/>
          <w:szCs w:val="40"/>
          <w:u w:val="single"/>
        </w:rPr>
        <w:t xml:space="preserve"> Pupils </w:t>
      </w:r>
      <w:r w:rsidR="00ED656A" w:rsidRPr="00125A58">
        <w:rPr>
          <w:b/>
          <w:bCs/>
          <w:color w:val="FF0000"/>
          <w:sz w:val="40"/>
          <w:szCs w:val="40"/>
          <w:u w:val="single"/>
        </w:rPr>
        <w:t xml:space="preserve"> </w:t>
      </w:r>
    </w:p>
    <w:p w14:paraId="7137B7A8" w14:textId="77777777" w:rsidR="00F94E1E" w:rsidRPr="00F94E1E" w:rsidRDefault="00F94E1E">
      <w:pPr>
        <w:rPr>
          <w:b/>
          <w:bCs/>
          <w:color w:val="595959" w:themeColor="text1" w:themeTint="A6"/>
        </w:rPr>
      </w:pPr>
    </w:p>
    <w:p w14:paraId="39EA03F5" w14:textId="77777777" w:rsidR="00891803" w:rsidRDefault="00891803" w:rsidP="00891803">
      <w:pPr>
        <w:rPr>
          <w:b/>
          <w:bCs/>
          <w:color w:val="FF0000"/>
        </w:rPr>
      </w:pPr>
      <w:r>
        <w:rPr>
          <w:b/>
          <w:bCs/>
          <w:color w:val="FF0000"/>
        </w:rPr>
        <w:t>Home learning Instructions:</w:t>
      </w:r>
    </w:p>
    <w:p w14:paraId="51315EC3" w14:textId="77777777" w:rsidR="00891803" w:rsidRDefault="00891803" w:rsidP="00891803">
      <w:pPr>
        <w:pStyle w:val="ListParagraph"/>
        <w:numPr>
          <w:ilvl w:val="0"/>
          <w:numId w:val="5"/>
        </w:numPr>
      </w:pPr>
      <w:r>
        <w:t xml:space="preserve">Pupils have 9 lessons of science a week –they will have 3 lessons of biology,  3 lessons of Chemistry and 3 lessons of physics </w:t>
      </w:r>
    </w:p>
    <w:p w14:paraId="6E0D3887" w14:textId="77777777" w:rsidR="00891803" w:rsidRDefault="00891803" w:rsidP="00891803">
      <w:pPr>
        <w:pStyle w:val="ListParagraph"/>
        <w:numPr>
          <w:ilvl w:val="0"/>
          <w:numId w:val="5"/>
        </w:numPr>
      </w:pPr>
      <w:r>
        <w:t xml:space="preserve">Pupils have access to the </w:t>
      </w:r>
      <w:r>
        <w:rPr>
          <w:b/>
          <w:bCs/>
          <w:color w:val="538135" w:themeColor="accent6" w:themeShade="BF"/>
        </w:rPr>
        <w:t xml:space="preserve">Kerboodle  </w:t>
      </w:r>
      <w:r>
        <w:t xml:space="preserve">on-line textbooks for all their science subject areas.  </w:t>
      </w:r>
    </w:p>
    <w:p w14:paraId="0C3E7D25" w14:textId="77777777" w:rsidR="00891803" w:rsidRDefault="00891803" w:rsidP="00891803">
      <w:pPr>
        <w:pStyle w:val="ListParagraph"/>
        <w:numPr>
          <w:ilvl w:val="0"/>
          <w:numId w:val="5"/>
        </w:numPr>
        <w:rPr>
          <w:color w:val="FF0000"/>
        </w:rPr>
      </w:pPr>
      <w:r>
        <w:rPr>
          <w:color w:val="FF0000"/>
        </w:rPr>
        <w:t>If absent, pupils should:</w:t>
      </w:r>
    </w:p>
    <w:p w14:paraId="5453AFB5" w14:textId="77777777" w:rsidR="00891803" w:rsidRDefault="00891803" w:rsidP="00891803">
      <w:pPr>
        <w:pStyle w:val="ListParagraph"/>
        <w:numPr>
          <w:ilvl w:val="0"/>
          <w:numId w:val="6"/>
        </w:numPr>
      </w:pPr>
      <w:r>
        <w:t xml:space="preserve">Go to the appropriate lesson on Kerboodle where there is a guided presentation.  </w:t>
      </w:r>
    </w:p>
    <w:p w14:paraId="2988A698" w14:textId="77777777" w:rsidR="00891803" w:rsidRDefault="00891803" w:rsidP="00891803">
      <w:pPr>
        <w:pStyle w:val="ListParagraph"/>
        <w:numPr>
          <w:ilvl w:val="0"/>
          <w:numId w:val="6"/>
        </w:numPr>
      </w:pPr>
      <w:r>
        <w:t xml:space="preserve">Any worksheets required can also be accessed there.  </w:t>
      </w:r>
    </w:p>
    <w:p w14:paraId="7A6BE803" w14:textId="77777777" w:rsidR="00891803" w:rsidRDefault="00891803" w:rsidP="00891803">
      <w:pPr>
        <w:pStyle w:val="ListParagraph"/>
        <w:rPr>
          <w:color w:val="000000" w:themeColor="text1"/>
        </w:rPr>
      </w:pPr>
      <w:r>
        <w:rPr>
          <w:color w:val="000000" w:themeColor="text1"/>
        </w:rPr>
        <w:t xml:space="preserve">3)   As a minimum they should read the appropriate pages, make suitable notes on the key learning and then answer the in text questions in full sentences in their books. They should also complete any worksheets as directed.  </w:t>
      </w:r>
    </w:p>
    <w:p w14:paraId="18B0B048" w14:textId="77777777" w:rsidR="00891803" w:rsidRDefault="00891803" w:rsidP="00891803">
      <w:pPr>
        <w:pStyle w:val="ListParagraph"/>
        <w:numPr>
          <w:ilvl w:val="0"/>
          <w:numId w:val="5"/>
        </w:numPr>
      </w:pPr>
      <w:r>
        <w:rPr>
          <w:b/>
          <w:bCs/>
        </w:rPr>
        <w:t>Homework</w:t>
      </w:r>
      <w:r>
        <w:t xml:space="preserve"> will be predominantly set on EDUCAKE – an online assessment programme.  Pupils have their own log in and homework should appear automatically. </w:t>
      </w:r>
    </w:p>
    <w:p w14:paraId="4D6770EE" w14:textId="77777777" w:rsidR="00891803" w:rsidRDefault="00891803" w:rsidP="00891803">
      <w:pPr>
        <w:rPr>
          <w:rFonts w:cstheme="minorHAnsi"/>
          <w:b/>
          <w:color w:val="FF0000"/>
          <w:sz w:val="22"/>
          <w:szCs w:val="22"/>
        </w:rPr>
      </w:pPr>
    </w:p>
    <w:p w14:paraId="14642BD6" w14:textId="77777777" w:rsidR="00891803" w:rsidRDefault="00891803" w:rsidP="00891803">
      <w:pPr>
        <w:pStyle w:val="ListParagraph"/>
        <w:rPr>
          <w:rFonts w:cstheme="minorHAnsi"/>
          <w:b/>
          <w:color w:val="0070C0"/>
          <w:sz w:val="22"/>
          <w:szCs w:val="22"/>
        </w:rPr>
      </w:pPr>
      <w:r>
        <w:rPr>
          <w:rFonts w:cstheme="minorHAnsi"/>
          <w:b/>
          <w:color w:val="0070C0"/>
          <w:sz w:val="22"/>
          <w:szCs w:val="22"/>
        </w:rPr>
        <w:t xml:space="preserve">Please contact </w:t>
      </w:r>
      <w:r>
        <w:rPr>
          <w:rFonts w:cstheme="minorHAnsi"/>
          <w:b/>
          <w:color w:val="0070C0"/>
          <w:sz w:val="22"/>
          <w:szCs w:val="22"/>
          <w:u w:val="single"/>
        </w:rPr>
        <w:t>your own science teacher</w:t>
      </w:r>
      <w:r>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Some lessons will be taught over a double lesson. </w:t>
      </w:r>
    </w:p>
    <w:p w14:paraId="46FD03A4" w14:textId="4BE0E669" w:rsidR="00EF7D7A" w:rsidRPr="00891803" w:rsidRDefault="00891803" w:rsidP="00891803">
      <w:pPr>
        <w:pStyle w:val="ListParagraph"/>
        <w:rPr>
          <w:rFonts w:cstheme="minorHAnsi"/>
          <w:b/>
          <w:color w:val="0070C0"/>
          <w:sz w:val="22"/>
          <w:szCs w:val="22"/>
        </w:rPr>
      </w:pPr>
      <w:r>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tbl>
      <w:tblPr>
        <w:tblStyle w:val="TableGrid"/>
        <w:tblW w:w="14601" w:type="dxa"/>
        <w:tblInd w:w="-289" w:type="dxa"/>
        <w:tblLook w:val="04A0" w:firstRow="1" w:lastRow="0" w:firstColumn="1" w:lastColumn="0" w:noHBand="0" w:noVBand="1"/>
      </w:tblPr>
      <w:tblGrid>
        <w:gridCol w:w="1293"/>
        <w:gridCol w:w="4094"/>
        <w:gridCol w:w="4820"/>
        <w:gridCol w:w="4394"/>
      </w:tblGrid>
      <w:tr w:rsidR="00C03803" w14:paraId="76BECF05" w14:textId="6F7F05DB" w:rsidTr="00D00ABD">
        <w:tc>
          <w:tcPr>
            <w:tcW w:w="1293" w:type="dxa"/>
            <w:shd w:val="clear" w:color="auto" w:fill="D9D9D9" w:themeFill="background1" w:themeFillShade="D9"/>
          </w:tcPr>
          <w:p w14:paraId="29D6B04F" w14:textId="1518D8B2" w:rsidR="00C03803" w:rsidRPr="00605EE8" w:rsidRDefault="00C03803" w:rsidP="00605EE8">
            <w:pPr>
              <w:rPr>
                <w:b/>
                <w:bCs/>
                <w:sz w:val="36"/>
                <w:szCs w:val="36"/>
              </w:rPr>
            </w:pPr>
            <w:r w:rsidRPr="00605EE8">
              <w:rPr>
                <w:b/>
                <w:bCs/>
                <w:sz w:val="36"/>
                <w:szCs w:val="36"/>
              </w:rPr>
              <w:t xml:space="preserve">Term </w:t>
            </w:r>
            <w:r w:rsidR="00443180">
              <w:rPr>
                <w:b/>
                <w:bCs/>
                <w:sz w:val="36"/>
                <w:szCs w:val="36"/>
              </w:rPr>
              <w:t>4</w:t>
            </w:r>
            <w:r w:rsidRPr="00605EE8">
              <w:rPr>
                <w:b/>
                <w:bCs/>
                <w:sz w:val="36"/>
                <w:szCs w:val="36"/>
              </w:rPr>
              <w:t xml:space="preserve"> </w:t>
            </w:r>
          </w:p>
        </w:tc>
        <w:tc>
          <w:tcPr>
            <w:tcW w:w="4094" w:type="dxa"/>
            <w:shd w:val="clear" w:color="auto" w:fill="A8D08D" w:themeFill="accent6" w:themeFillTint="99"/>
          </w:tcPr>
          <w:p w14:paraId="076AFA92" w14:textId="77777777" w:rsidR="00C03803" w:rsidRDefault="00C03803">
            <w:pPr>
              <w:rPr>
                <w:b/>
                <w:bCs/>
              </w:rPr>
            </w:pPr>
            <w:r>
              <w:rPr>
                <w:b/>
                <w:bCs/>
              </w:rPr>
              <w:t xml:space="preserve">Biology </w:t>
            </w:r>
            <w:r w:rsidRPr="00D5583B">
              <w:rPr>
                <w:b/>
                <w:bCs/>
              </w:rPr>
              <w:t xml:space="preserve">Work set </w:t>
            </w:r>
          </w:p>
          <w:p w14:paraId="4A0B9424" w14:textId="0355B61A" w:rsidR="00C03803" w:rsidRPr="00D5583B" w:rsidRDefault="00C03803">
            <w:pPr>
              <w:rPr>
                <w:b/>
                <w:bCs/>
              </w:rPr>
            </w:pPr>
          </w:p>
        </w:tc>
        <w:tc>
          <w:tcPr>
            <w:tcW w:w="4820" w:type="dxa"/>
            <w:shd w:val="clear" w:color="auto" w:fill="F896A7"/>
          </w:tcPr>
          <w:p w14:paraId="54AAE619" w14:textId="6699F38A" w:rsidR="00C03803" w:rsidRPr="007438C2" w:rsidRDefault="00C03803" w:rsidP="008A3543">
            <w:pPr>
              <w:rPr>
                <w:b/>
                <w:bCs/>
              </w:rPr>
            </w:pPr>
            <w:r w:rsidRPr="007438C2">
              <w:rPr>
                <w:b/>
                <w:bCs/>
              </w:rPr>
              <w:t xml:space="preserve">Chemistry Work Set </w:t>
            </w:r>
          </w:p>
        </w:tc>
        <w:tc>
          <w:tcPr>
            <w:tcW w:w="4394" w:type="dxa"/>
            <w:shd w:val="clear" w:color="auto" w:fill="B4C6E7" w:themeFill="accent1" w:themeFillTint="66"/>
          </w:tcPr>
          <w:p w14:paraId="378FD4CF" w14:textId="465BD005" w:rsidR="00C03803" w:rsidRPr="007438C2" w:rsidRDefault="00C03803" w:rsidP="00ED656A">
            <w:pPr>
              <w:rPr>
                <w:b/>
                <w:bCs/>
              </w:rPr>
            </w:pPr>
            <w:r w:rsidRPr="007438C2">
              <w:rPr>
                <w:b/>
                <w:bCs/>
              </w:rPr>
              <w:t xml:space="preserve">Physics Work set </w:t>
            </w:r>
          </w:p>
        </w:tc>
      </w:tr>
      <w:tr w:rsidR="00C03803" w14:paraId="1E7168FD" w14:textId="4FB4B90A" w:rsidTr="00D00ABD">
        <w:tc>
          <w:tcPr>
            <w:tcW w:w="1293" w:type="dxa"/>
            <w:shd w:val="clear" w:color="auto" w:fill="D9D9D9" w:themeFill="background1" w:themeFillShade="D9"/>
          </w:tcPr>
          <w:p w14:paraId="42009E67" w14:textId="6A085C7B" w:rsidR="00C03803" w:rsidRDefault="00C03803"/>
        </w:tc>
        <w:tc>
          <w:tcPr>
            <w:tcW w:w="4094" w:type="dxa"/>
          </w:tcPr>
          <w:p w14:paraId="37A1AED7" w14:textId="539A8BE5" w:rsidR="00FD6811" w:rsidRPr="00443180" w:rsidRDefault="00FD6811" w:rsidP="00FD6811">
            <w:pPr>
              <w:rPr>
                <w:b/>
                <w:color w:val="FF0000"/>
              </w:rPr>
            </w:pPr>
            <w:r w:rsidRPr="00443180">
              <w:rPr>
                <w:b/>
                <w:color w:val="FF0000"/>
              </w:rPr>
              <w:t>Finishing B</w:t>
            </w:r>
            <w:r w:rsidR="00757341">
              <w:rPr>
                <w:b/>
                <w:color w:val="FF0000"/>
              </w:rPr>
              <w:t>6</w:t>
            </w:r>
            <w:r w:rsidR="00443180" w:rsidRPr="00443180">
              <w:rPr>
                <w:b/>
                <w:color w:val="FF0000"/>
              </w:rPr>
              <w:t xml:space="preserve"> </w:t>
            </w:r>
            <w:r w:rsidR="002245E7">
              <w:rPr>
                <w:b/>
                <w:color w:val="FF0000"/>
              </w:rPr>
              <w:t xml:space="preserve">first </w:t>
            </w:r>
            <w:r w:rsidR="00443180" w:rsidRPr="00443180">
              <w:rPr>
                <w:b/>
                <w:color w:val="FF0000"/>
              </w:rPr>
              <w:t xml:space="preserve"> </w:t>
            </w:r>
          </w:p>
          <w:p w14:paraId="74C95CD1" w14:textId="77777777" w:rsidR="00A1382D" w:rsidRDefault="00A1382D" w:rsidP="00FD6811">
            <w:pPr>
              <w:rPr>
                <w:b/>
              </w:rPr>
            </w:pPr>
          </w:p>
          <w:p w14:paraId="3079E7FA" w14:textId="602B3627" w:rsidR="00FD6811" w:rsidRDefault="00FD6811" w:rsidP="00FD6811">
            <w:pPr>
              <w:rPr>
                <w:b/>
              </w:rPr>
            </w:pPr>
            <w:r>
              <w:rPr>
                <w:b/>
              </w:rPr>
              <w:t>B6 Preventing and treating disease</w:t>
            </w:r>
            <w:r w:rsidR="00CE4ED1">
              <w:rPr>
                <w:b/>
              </w:rPr>
              <w:t xml:space="preserve"> (pages </w:t>
            </w:r>
            <w:r w:rsidR="00FC0DD5">
              <w:rPr>
                <w:b/>
              </w:rPr>
              <w:t>98-111)</w:t>
            </w:r>
          </w:p>
          <w:p w14:paraId="4FC52DDF" w14:textId="77777777" w:rsidR="00FD6811" w:rsidRDefault="00FD6811" w:rsidP="00FD6811">
            <w:pPr>
              <w:rPr>
                <w:sz w:val="20"/>
                <w:szCs w:val="20"/>
              </w:rPr>
            </w:pPr>
            <w:r>
              <w:rPr>
                <w:sz w:val="20"/>
                <w:szCs w:val="20"/>
              </w:rPr>
              <w:t>B6.1 Vaccination</w:t>
            </w:r>
          </w:p>
          <w:p w14:paraId="5A7DABDC" w14:textId="77777777" w:rsidR="00FD6811" w:rsidRDefault="00FD6811" w:rsidP="00FD6811">
            <w:pPr>
              <w:rPr>
                <w:sz w:val="20"/>
                <w:szCs w:val="20"/>
              </w:rPr>
            </w:pPr>
            <w:r>
              <w:rPr>
                <w:sz w:val="20"/>
                <w:szCs w:val="20"/>
              </w:rPr>
              <w:t>B6.2 Antibiotics and painkillers</w:t>
            </w:r>
          </w:p>
          <w:p w14:paraId="22370DAF" w14:textId="77777777" w:rsidR="00FD6811" w:rsidRDefault="00FD6811" w:rsidP="00FD6811">
            <w:pPr>
              <w:rPr>
                <w:sz w:val="20"/>
                <w:szCs w:val="20"/>
              </w:rPr>
            </w:pPr>
            <w:r>
              <w:rPr>
                <w:sz w:val="20"/>
                <w:szCs w:val="20"/>
              </w:rPr>
              <w:t>B6.3 Discovering drugs</w:t>
            </w:r>
          </w:p>
          <w:p w14:paraId="3514C898" w14:textId="77777777" w:rsidR="00FD6811" w:rsidRDefault="00FD6811" w:rsidP="00FD6811">
            <w:pPr>
              <w:rPr>
                <w:sz w:val="20"/>
                <w:szCs w:val="20"/>
              </w:rPr>
            </w:pPr>
            <w:r>
              <w:rPr>
                <w:sz w:val="20"/>
                <w:szCs w:val="20"/>
              </w:rPr>
              <w:t xml:space="preserve">B6.4 Developing drugs </w:t>
            </w:r>
          </w:p>
          <w:p w14:paraId="796036C6" w14:textId="77777777" w:rsidR="00FD6811" w:rsidRDefault="00FD6811" w:rsidP="00FD6811">
            <w:pPr>
              <w:rPr>
                <w:sz w:val="20"/>
                <w:szCs w:val="20"/>
              </w:rPr>
            </w:pPr>
            <w:r>
              <w:rPr>
                <w:sz w:val="20"/>
                <w:szCs w:val="20"/>
              </w:rPr>
              <w:t>B6.5 Making Monoclonal antibodies</w:t>
            </w:r>
          </w:p>
          <w:p w14:paraId="7B2235AC" w14:textId="77777777" w:rsidR="00FD6811" w:rsidRDefault="00FD6811" w:rsidP="00FD6811">
            <w:pPr>
              <w:rPr>
                <w:sz w:val="20"/>
                <w:szCs w:val="20"/>
              </w:rPr>
            </w:pPr>
            <w:r>
              <w:rPr>
                <w:sz w:val="20"/>
                <w:szCs w:val="20"/>
              </w:rPr>
              <w:t xml:space="preserve">B6.6 Uses of monoclonal antibodies </w:t>
            </w:r>
          </w:p>
          <w:p w14:paraId="6A720F7A" w14:textId="77777777" w:rsidR="00FD6811" w:rsidRDefault="00FD6811" w:rsidP="00FD6811">
            <w:pPr>
              <w:rPr>
                <w:sz w:val="20"/>
                <w:szCs w:val="20"/>
              </w:rPr>
            </w:pPr>
            <w:r>
              <w:rPr>
                <w:sz w:val="20"/>
                <w:szCs w:val="20"/>
              </w:rPr>
              <w:t>B6 End of unit assessment</w:t>
            </w:r>
          </w:p>
          <w:p w14:paraId="63EEEDF2" w14:textId="77777777" w:rsidR="00A1382D" w:rsidRDefault="00A1382D" w:rsidP="00FD6811">
            <w:pPr>
              <w:rPr>
                <w:sz w:val="20"/>
                <w:szCs w:val="20"/>
              </w:rPr>
            </w:pPr>
          </w:p>
          <w:p w14:paraId="11F76A90" w14:textId="2DC98080" w:rsidR="00FD6811" w:rsidRDefault="00FD6811" w:rsidP="00FD6811">
            <w:pPr>
              <w:rPr>
                <w:b/>
                <w:bCs/>
              </w:rPr>
            </w:pPr>
            <w:r w:rsidRPr="00EA66E9">
              <w:rPr>
                <w:b/>
                <w:bCs/>
              </w:rPr>
              <w:t xml:space="preserve">B7 Non </w:t>
            </w:r>
            <w:r>
              <w:rPr>
                <w:b/>
                <w:bCs/>
              </w:rPr>
              <w:t>C</w:t>
            </w:r>
            <w:r w:rsidRPr="00EA66E9">
              <w:rPr>
                <w:b/>
                <w:bCs/>
              </w:rPr>
              <w:t xml:space="preserve">ommunicable diseases </w:t>
            </w:r>
          </w:p>
          <w:p w14:paraId="26537D2D" w14:textId="33AFF0AB" w:rsidR="00FC0DD5" w:rsidRPr="00EA66E9" w:rsidRDefault="00FC0DD5" w:rsidP="00FD6811">
            <w:pPr>
              <w:rPr>
                <w:b/>
                <w:bCs/>
              </w:rPr>
            </w:pPr>
            <w:r>
              <w:rPr>
                <w:b/>
                <w:bCs/>
              </w:rPr>
              <w:lastRenderedPageBreak/>
              <w:t>(pages 112-123)</w:t>
            </w:r>
          </w:p>
          <w:p w14:paraId="5BBFE104" w14:textId="77777777" w:rsidR="00FD6811" w:rsidRDefault="00FD6811" w:rsidP="00FD6811">
            <w:pPr>
              <w:rPr>
                <w:sz w:val="20"/>
                <w:szCs w:val="20"/>
              </w:rPr>
            </w:pPr>
            <w:r>
              <w:rPr>
                <w:sz w:val="20"/>
                <w:szCs w:val="20"/>
              </w:rPr>
              <w:t>B7.1 Non Communicable diseases</w:t>
            </w:r>
          </w:p>
          <w:p w14:paraId="6B2833F6" w14:textId="77777777" w:rsidR="00FD6811" w:rsidRDefault="00FD6811" w:rsidP="00FD6811">
            <w:pPr>
              <w:rPr>
                <w:sz w:val="20"/>
                <w:szCs w:val="20"/>
              </w:rPr>
            </w:pPr>
            <w:r>
              <w:rPr>
                <w:sz w:val="20"/>
                <w:szCs w:val="20"/>
              </w:rPr>
              <w:t>B7.2 Cancer</w:t>
            </w:r>
          </w:p>
          <w:p w14:paraId="005E5896" w14:textId="77777777" w:rsidR="00FD6811" w:rsidRDefault="00FD6811" w:rsidP="00FD6811">
            <w:pPr>
              <w:rPr>
                <w:sz w:val="20"/>
                <w:szCs w:val="20"/>
              </w:rPr>
            </w:pPr>
            <w:r>
              <w:rPr>
                <w:sz w:val="20"/>
                <w:szCs w:val="20"/>
              </w:rPr>
              <w:t>B7.3 Smoking and risk of disease</w:t>
            </w:r>
          </w:p>
          <w:p w14:paraId="3E791B7A" w14:textId="77777777" w:rsidR="00FD6811" w:rsidRDefault="00FD6811" w:rsidP="00FD6811">
            <w:pPr>
              <w:rPr>
                <w:sz w:val="20"/>
                <w:szCs w:val="20"/>
              </w:rPr>
            </w:pPr>
            <w:r>
              <w:rPr>
                <w:sz w:val="20"/>
                <w:szCs w:val="20"/>
              </w:rPr>
              <w:t>B7.4 Diet and exercise and disease</w:t>
            </w:r>
          </w:p>
          <w:p w14:paraId="471FFEDF" w14:textId="77777777" w:rsidR="00FD6811" w:rsidRDefault="00FD6811" w:rsidP="00FD6811">
            <w:pPr>
              <w:rPr>
                <w:sz w:val="20"/>
                <w:szCs w:val="20"/>
              </w:rPr>
            </w:pPr>
            <w:r>
              <w:rPr>
                <w:sz w:val="20"/>
                <w:szCs w:val="20"/>
              </w:rPr>
              <w:t xml:space="preserve">B7.5 Alcohol and other carcinogens </w:t>
            </w:r>
          </w:p>
          <w:p w14:paraId="7479F2FD" w14:textId="4EF5899F" w:rsidR="0067768F" w:rsidRDefault="00FD6811" w:rsidP="00FD6811">
            <w:pPr>
              <w:rPr>
                <w:sz w:val="20"/>
                <w:szCs w:val="20"/>
              </w:rPr>
            </w:pPr>
            <w:r>
              <w:rPr>
                <w:sz w:val="20"/>
                <w:szCs w:val="20"/>
              </w:rPr>
              <w:t>B7 End of unit assessment</w:t>
            </w:r>
          </w:p>
          <w:p w14:paraId="11D26F99" w14:textId="77777777" w:rsidR="0067768F" w:rsidRDefault="0067768F" w:rsidP="00FD6811">
            <w:pPr>
              <w:rPr>
                <w:sz w:val="20"/>
                <w:szCs w:val="20"/>
              </w:rPr>
            </w:pPr>
          </w:p>
          <w:p w14:paraId="5AB1FEF9" w14:textId="4DD05EAF" w:rsidR="00DF1A29" w:rsidRPr="00DF1A29" w:rsidRDefault="00DF1A29" w:rsidP="00FD6811">
            <w:pPr>
              <w:rPr>
                <w:color w:val="FF0000"/>
                <w:sz w:val="20"/>
                <w:szCs w:val="20"/>
              </w:rPr>
            </w:pPr>
            <w:r w:rsidRPr="00DF1A29">
              <w:rPr>
                <w:color w:val="FF0000"/>
                <w:sz w:val="20"/>
                <w:szCs w:val="20"/>
              </w:rPr>
              <w:t>We may then go onto B8</w:t>
            </w:r>
            <w:r w:rsidR="009144F2">
              <w:rPr>
                <w:color w:val="FF0000"/>
                <w:sz w:val="20"/>
                <w:szCs w:val="20"/>
              </w:rPr>
              <w:t xml:space="preserve"> this term</w:t>
            </w:r>
            <w:r w:rsidRPr="00DF1A29">
              <w:rPr>
                <w:color w:val="FF0000"/>
                <w:sz w:val="20"/>
                <w:szCs w:val="20"/>
              </w:rPr>
              <w:t xml:space="preserve">. </w:t>
            </w:r>
          </w:p>
          <w:p w14:paraId="41C8F396" w14:textId="262B997B" w:rsidR="00F21DF4" w:rsidRPr="00F93E9A" w:rsidRDefault="00F21DF4" w:rsidP="00FD6811">
            <w:pPr>
              <w:rPr>
                <w:color w:val="FF0000"/>
                <w:sz w:val="20"/>
                <w:szCs w:val="20"/>
              </w:rPr>
            </w:pPr>
          </w:p>
        </w:tc>
        <w:tc>
          <w:tcPr>
            <w:tcW w:w="4820" w:type="dxa"/>
          </w:tcPr>
          <w:p w14:paraId="740AB352" w14:textId="4D9E0777" w:rsidR="00F93E9A" w:rsidRPr="00BB10D9" w:rsidRDefault="00F93E9A" w:rsidP="002245E7">
            <w:pPr>
              <w:rPr>
                <w:b/>
                <w:bCs/>
                <w:color w:val="FF0000"/>
              </w:rPr>
            </w:pPr>
            <w:r w:rsidRPr="00F93E9A">
              <w:rPr>
                <w:b/>
                <w:bCs/>
                <w:color w:val="FF0000"/>
              </w:rPr>
              <w:lastRenderedPageBreak/>
              <w:t>Finishing C</w:t>
            </w:r>
            <w:r w:rsidR="002245E7">
              <w:rPr>
                <w:b/>
                <w:bCs/>
                <w:color w:val="FF0000"/>
              </w:rPr>
              <w:t>6</w:t>
            </w:r>
            <w:r w:rsidRPr="00F93E9A">
              <w:rPr>
                <w:b/>
                <w:bCs/>
                <w:color w:val="FF0000"/>
              </w:rPr>
              <w:t xml:space="preserve"> </w:t>
            </w:r>
            <w:r w:rsidR="002245E7">
              <w:rPr>
                <w:b/>
                <w:bCs/>
                <w:color w:val="FF0000"/>
              </w:rPr>
              <w:t xml:space="preserve">first </w:t>
            </w:r>
            <w:r w:rsidR="00012A65">
              <w:rPr>
                <w:b/>
                <w:bCs/>
                <w:color w:val="FF0000"/>
              </w:rPr>
              <w:t xml:space="preserve"> </w:t>
            </w:r>
          </w:p>
          <w:p w14:paraId="7D323322" w14:textId="77777777" w:rsidR="00F93E9A" w:rsidRDefault="00F93E9A" w:rsidP="00605EE8">
            <w:pPr>
              <w:rPr>
                <w:sz w:val="20"/>
                <w:szCs w:val="20"/>
              </w:rPr>
            </w:pPr>
          </w:p>
          <w:p w14:paraId="41E994DC" w14:textId="17CF04A9" w:rsidR="00F93E9A" w:rsidRPr="00B75D46" w:rsidRDefault="005D1776" w:rsidP="00605EE8">
            <w:pPr>
              <w:rPr>
                <w:b/>
                <w:bCs/>
              </w:rPr>
            </w:pPr>
            <w:r w:rsidRPr="00B75D46">
              <w:rPr>
                <w:b/>
                <w:bCs/>
              </w:rPr>
              <w:t>C6 Electrolysis</w:t>
            </w:r>
            <w:r w:rsidR="000A4AC1">
              <w:rPr>
                <w:b/>
                <w:bCs/>
              </w:rPr>
              <w:t xml:space="preserve"> (</w:t>
            </w:r>
            <w:r w:rsidR="00CE4ED1">
              <w:rPr>
                <w:b/>
                <w:bCs/>
              </w:rPr>
              <w:t xml:space="preserve">Pages </w:t>
            </w:r>
            <w:r w:rsidR="000A4AC1">
              <w:rPr>
                <w:b/>
                <w:bCs/>
              </w:rPr>
              <w:t>102-111</w:t>
            </w:r>
            <w:r w:rsidR="00CE4ED1">
              <w:rPr>
                <w:b/>
                <w:bCs/>
              </w:rPr>
              <w:t>)</w:t>
            </w:r>
          </w:p>
          <w:p w14:paraId="72615D82" w14:textId="094DB4ED" w:rsidR="005D1776" w:rsidRDefault="005D1776" w:rsidP="00605EE8">
            <w:pPr>
              <w:rPr>
                <w:sz w:val="20"/>
                <w:szCs w:val="20"/>
              </w:rPr>
            </w:pPr>
            <w:r>
              <w:rPr>
                <w:sz w:val="20"/>
                <w:szCs w:val="20"/>
              </w:rPr>
              <w:t xml:space="preserve">C6.1 Introduction to </w:t>
            </w:r>
            <w:r w:rsidR="00B75D46">
              <w:rPr>
                <w:sz w:val="20"/>
                <w:szCs w:val="20"/>
              </w:rPr>
              <w:t>Electrolysis</w:t>
            </w:r>
          </w:p>
          <w:p w14:paraId="572FB141" w14:textId="736B41EC" w:rsidR="005D1776" w:rsidRDefault="005D1776" w:rsidP="00605EE8">
            <w:pPr>
              <w:rPr>
                <w:sz w:val="20"/>
                <w:szCs w:val="20"/>
              </w:rPr>
            </w:pPr>
            <w:r>
              <w:rPr>
                <w:sz w:val="20"/>
                <w:szCs w:val="20"/>
              </w:rPr>
              <w:t>C6.2 Changes at the electrodes</w:t>
            </w:r>
          </w:p>
          <w:p w14:paraId="74CCFE88" w14:textId="7F21A45B" w:rsidR="005D1776" w:rsidRDefault="005D1776" w:rsidP="00605EE8">
            <w:pPr>
              <w:rPr>
                <w:sz w:val="20"/>
                <w:szCs w:val="20"/>
              </w:rPr>
            </w:pPr>
            <w:r>
              <w:rPr>
                <w:sz w:val="20"/>
                <w:szCs w:val="20"/>
              </w:rPr>
              <w:t>C6.3 The extraction of Aluminium</w:t>
            </w:r>
          </w:p>
          <w:p w14:paraId="48AB219B" w14:textId="6C5BEC56" w:rsidR="005D1776" w:rsidRDefault="005D1776" w:rsidP="00605EE8">
            <w:pPr>
              <w:rPr>
                <w:sz w:val="20"/>
                <w:szCs w:val="20"/>
              </w:rPr>
            </w:pPr>
            <w:r>
              <w:rPr>
                <w:sz w:val="20"/>
                <w:szCs w:val="20"/>
              </w:rPr>
              <w:t xml:space="preserve">C6.4 </w:t>
            </w:r>
            <w:r w:rsidR="00B75D46">
              <w:rPr>
                <w:sz w:val="20"/>
                <w:szCs w:val="20"/>
              </w:rPr>
              <w:t>Electrolysis</w:t>
            </w:r>
            <w:r>
              <w:rPr>
                <w:sz w:val="20"/>
                <w:szCs w:val="20"/>
              </w:rPr>
              <w:t xml:space="preserve"> of Aqueous solutions </w:t>
            </w:r>
          </w:p>
          <w:p w14:paraId="1605A6F3" w14:textId="284A322C" w:rsidR="005D1776" w:rsidRDefault="00B75D46" w:rsidP="00605EE8">
            <w:pPr>
              <w:rPr>
                <w:sz w:val="20"/>
                <w:szCs w:val="20"/>
              </w:rPr>
            </w:pPr>
            <w:r>
              <w:rPr>
                <w:sz w:val="20"/>
                <w:szCs w:val="20"/>
              </w:rPr>
              <w:t xml:space="preserve">C6 End of unit assessment </w:t>
            </w:r>
          </w:p>
          <w:p w14:paraId="09E094FE" w14:textId="45FD00E5" w:rsidR="00F93E9A" w:rsidRDefault="00F93E9A" w:rsidP="00605EE8">
            <w:pPr>
              <w:rPr>
                <w:sz w:val="20"/>
                <w:szCs w:val="20"/>
              </w:rPr>
            </w:pPr>
          </w:p>
          <w:p w14:paraId="16183D64" w14:textId="77777777" w:rsidR="00D251F9" w:rsidRDefault="00D251F9" w:rsidP="00605EE8">
            <w:pPr>
              <w:rPr>
                <w:sz w:val="20"/>
                <w:szCs w:val="20"/>
              </w:rPr>
            </w:pPr>
          </w:p>
          <w:p w14:paraId="78BBA78E" w14:textId="77777777" w:rsidR="000A4AC1" w:rsidRDefault="000A4AC1" w:rsidP="00605EE8">
            <w:pPr>
              <w:rPr>
                <w:sz w:val="20"/>
                <w:szCs w:val="20"/>
              </w:rPr>
            </w:pPr>
          </w:p>
          <w:p w14:paraId="4CCE5622" w14:textId="7926C096" w:rsidR="00B75D46" w:rsidRPr="000A4AC1" w:rsidRDefault="00B75D46" w:rsidP="00605EE8">
            <w:pPr>
              <w:rPr>
                <w:b/>
                <w:bCs/>
              </w:rPr>
            </w:pPr>
            <w:r w:rsidRPr="000A4AC1">
              <w:rPr>
                <w:b/>
                <w:bCs/>
              </w:rPr>
              <w:t xml:space="preserve">C7 Energy Changes </w:t>
            </w:r>
            <w:r w:rsidR="000A4AC1">
              <w:rPr>
                <w:b/>
                <w:bCs/>
              </w:rPr>
              <w:t>(p</w:t>
            </w:r>
            <w:r w:rsidR="00CE4ED1">
              <w:rPr>
                <w:b/>
                <w:bCs/>
              </w:rPr>
              <w:t>ages 112-125)</w:t>
            </w:r>
          </w:p>
          <w:p w14:paraId="683B2CAF" w14:textId="68F30419" w:rsidR="00B75D46" w:rsidRDefault="000A4AC1" w:rsidP="00605EE8">
            <w:pPr>
              <w:rPr>
                <w:sz w:val="20"/>
                <w:szCs w:val="20"/>
              </w:rPr>
            </w:pPr>
            <w:r>
              <w:rPr>
                <w:sz w:val="20"/>
                <w:szCs w:val="20"/>
              </w:rPr>
              <w:t xml:space="preserve">C7.1 Exothermic and Endo thermic reactions </w:t>
            </w:r>
          </w:p>
          <w:p w14:paraId="4DF12F03" w14:textId="67FFC28D" w:rsidR="000A4AC1" w:rsidRDefault="000A4AC1" w:rsidP="00605EE8">
            <w:pPr>
              <w:rPr>
                <w:sz w:val="20"/>
                <w:szCs w:val="20"/>
              </w:rPr>
            </w:pPr>
            <w:r>
              <w:rPr>
                <w:sz w:val="20"/>
                <w:szCs w:val="20"/>
              </w:rPr>
              <w:t xml:space="preserve">C7.2 Using energy transfers in reactions </w:t>
            </w:r>
          </w:p>
          <w:p w14:paraId="59D79701" w14:textId="3BCF56F6" w:rsidR="000A4AC1" w:rsidRDefault="000A4AC1" w:rsidP="00605EE8">
            <w:pPr>
              <w:rPr>
                <w:sz w:val="20"/>
                <w:szCs w:val="20"/>
              </w:rPr>
            </w:pPr>
            <w:r>
              <w:rPr>
                <w:sz w:val="20"/>
                <w:szCs w:val="20"/>
              </w:rPr>
              <w:lastRenderedPageBreak/>
              <w:t xml:space="preserve">C7.3 Reaction profiles </w:t>
            </w:r>
          </w:p>
          <w:p w14:paraId="1C47F3A3" w14:textId="4E25D07D" w:rsidR="000A4AC1" w:rsidRDefault="000A4AC1" w:rsidP="00605EE8">
            <w:pPr>
              <w:rPr>
                <w:sz w:val="20"/>
                <w:szCs w:val="20"/>
              </w:rPr>
            </w:pPr>
            <w:r>
              <w:rPr>
                <w:sz w:val="20"/>
                <w:szCs w:val="20"/>
              </w:rPr>
              <w:t xml:space="preserve">C7.4 Bon energy calculations </w:t>
            </w:r>
          </w:p>
          <w:p w14:paraId="43410418" w14:textId="3138E365" w:rsidR="000A4AC1" w:rsidRDefault="000A4AC1" w:rsidP="00605EE8">
            <w:pPr>
              <w:rPr>
                <w:sz w:val="20"/>
                <w:szCs w:val="20"/>
              </w:rPr>
            </w:pPr>
            <w:r>
              <w:rPr>
                <w:sz w:val="20"/>
                <w:szCs w:val="20"/>
              </w:rPr>
              <w:t xml:space="preserve">C7.5 Chemical cells and batteries </w:t>
            </w:r>
          </w:p>
          <w:p w14:paraId="69D9EC49" w14:textId="6C83CB66" w:rsidR="00F93E9A" w:rsidRDefault="000A4AC1" w:rsidP="00605EE8">
            <w:pPr>
              <w:rPr>
                <w:sz w:val="20"/>
                <w:szCs w:val="20"/>
              </w:rPr>
            </w:pPr>
            <w:r>
              <w:rPr>
                <w:sz w:val="20"/>
                <w:szCs w:val="20"/>
              </w:rPr>
              <w:t xml:space="preserve">C7.6 Fuel cells </w:t>
            </w:r>
          </w:p>
          <w:p w14:paraId="684A932B" w14:textId="77777777" w:rsidR="00F93E9A" w:rsidRDefault="00F93E9A" w:rsidP="00605EE8">
            <w:pPr>
              <w:rPr>
                <w:sz w:val="20"/>
                <w:szCs w:val="20"/>
              </w:rPr>
            </w:pPr>
          </w:p>
          <w:p w14:paraId="4C692B51" w14:textId="70900442" w:rsidR="003C2F8F" w:rsidRDefault="00F93E9A" w:rsidP="00605EE8">
            <w:pPr>
              <w:rPr>
                <w:color w:val="FF0000"/>
                <w:sz w:val="20"/>
                <w:szCs w:val="20"/>
              </w:rPr>
            </w:pPr>
            <w:r>
              <w:rPr>
                <w:color w:val="FF0000"/>
                <w:sz w:val="20"/>
                <w:szCs w:val="20"/>
              </w:rPr>
              <w:t>We</w:t>
            </w:r>
            <w:r w:rsidR="00605EE8" w:rsidRPr="00605EE8">
              <w:rPr>
                <w:color w:val="FF0000"/>
                <w:sz w:val="20"/>
                <w:szCs w:val="20"/>
              </w:rPr>
              <w:t xml:space="preserve"> </w:t>
            </w:r>
            <w:r w:rsidR="00A1382D">
              <w:rPr>
                <w:color w:val="FF0000"/>
                <w:sz w:val="20"/>
                <w:szCs w:val="20"/>
              </w:rPr>
              <w:t>will then be reviewing and revising all the C1</w:t>
            </w:r>
            <w:r w:rsidR="00BB10D9">
              <w:rPr>
                <w:color w:val="FF0000"/>
                <w:sz w:val="20"/>
                <w:szCs w:val="20"/>
              </w:rPr>
              <w:t xml:space="preserve"> and C2 work done in Year 9 </w:t>
            </w:r>
            <w:r w:rsidR="00757341">
              <w:rPr>
                <w:color w:val="FF0000"/>
                <w:sz w:val="20"/>
                <w:szCs w:val="20"/>
              </w:rPr>
              <w:t>as well as reviewing C3-</w:t>
            </w:r>
            <w:r w:rsidR="00A1382D">
              <w:rPr>
                <w:color w:val="FF0000"/>
                <w:sz w:val="20"/>
                <w:szCs w:val="20"/>
              </w:rPr>
              <w:t xml:space="preserve">-C7 units ready for the formal Year 10 assessments </w:t>
            </w:r>
            <w:r w:rsidR="00605EE8">
              <w:rPr>
                <w:color w:val="FF0000"/>
                <w:sz w:val="20"/>
                <w:szCs w:val="20"/>
              </w:rPr>
              <w:t>.</w:t>
            </w:r>
          </w:p>
          <w:p w14:paraId="63BF6F35" w14:textId="77777777" w:rsidR="0067768F" w:rsidRDefault="0067768F" w:rsidP="00605EE8">
            <w:pPr>
              <w:rPr>
                <w:color w:val="FF0000"/>
                <w:sz w:val="20"/>
                <w:szCs w:val="20"/>
              </w:rPr>
            </w:pPr>
          </w:p>
          <w:p w14:paraId="2887491B" w14:textId="5C3E5D80" w:rsidR="00D251F9" w:rsidRPr="00F93E9A" w:rsidRDefault="00D251F9" w:rsidP="00BB10D9">
            <w:pPr>
              <w:rPr>
                <w:color w:val="FF0000"/>
                <w:sz w:val="20"/>
                <w:szCs w:val="20"/>
              </w:rPr>
            </w:pPr>
          </w:p>
        </w:tc>
        <w:tc>
          <w:tcPr>
            <w:tcW w:w="4394" w:type="dxa"/>
          </w:tcPr>
          <w:p w14:paraId="067FF882" w14:textId="0CB00326" w:rsidR="00605EE8" w:rsidRPr="00F93E9A" w:rsidRDefault="00BB10D9" w:rsidP="00961BFF">
            <w:pPr>
              <w:rPr>
                <w:b/>
                <w:color w:val="FF0000"/>
              </w:rPr>
            </w:pPr>
            <w:r>
              <w:rPr>
                <w:b/>
                <w:color w:val="FF0000"/>
              </w:rPr>
              <w:lastRenderedPageBreak/>
              <w:t xml:space="preserve">Finishing </w:t>
            </w:r>
            <w:r w:rsidR="00F93E9A" w:rsidRPr="00F93E9A">
              <w:rPr>
                <w:b/>
                <w:color w:val="FF0000"/>
              </w:rPr>
              <w:t>P</w:t>
            </w:r>
            <w:r w:rsidR="00502EA4">
              <w:rPr>
                <w:b/>
                <w:color w:val="FF0000"/>
              </w:rPr>
              <w:t>5</w:t>
            </w:r>
            <w:r w:rsidR="00F93E9A" w:rsidRPr="00F93E9A">
              <w:rPr>
                <w:b/>
                <w:color w:val="FF0000"/>
              </w:rPr>
              <w:t xml:space="preserve"> unit </w:t>
            </w:r>
            <w:r w:rsidR="00757341">
              <w:rPr>
                <w:b/>
                <w:color w:val="FF0000"/>
              </w:rPr>
              <w:t xml:space="preserve">first </w:t>
            </w:r>
          </w:p>
          <w:p w14:paraId="6A6D9219" w14:textId="77777777" w:rsidR="00F93E9A" w:rsidRDefault="00F93E9A" w:rsidP="00961BFF">
            <w:pPr>
              <w:rPr>
                <w:color w:val="000000" w:themeColor="text1"/>
                <w:sz w:val="20"/>
                <w:szCs w:val="20"/>
              </w:rPr>
            </w:pPr>
          </w:p>
          <w:p w14:paraId="4DAF5A55" w14:textId="223C9464" w:rsidR="00F93E9A" w:rsidRPr="00F93E9A" w:rsidRDefault="00F93E9A" w:rsidP="00961BFF">
            <w:pPr>
              <w:rPr>
                <w:b/>
                <w:color w:val="000000" w:themeColor="text1"/>
              </w:rPr>
            </w:pPr>
            <w:r w:rsidRPr="00F93E9A">
              <w:rPr>
                <w:b/>
                <w:color w:val="000000" w:themeColor="text1"/>
              </w:rPr>
              <w:t>P5 Electricity in the home (pages 64-75)</w:t>
            </w:r>
          </w:p>
          <w:p w14:paraId="5BD9E983" w14:textId="77777777" w:rsidR="00F93E9A" w:rsidRDefault="00F93E9A" w:rsidP="00961BFF">
            <w:pPr>
              <w:rPr>
                <w:color w:val="000000" w:themeColor="text1"/>
                <w:sz w:val="20"/>
                <w:szCs w:val="20"/>
              </w:rPr>
            </w:pPr>
            <w:r>
              <w:rPr>
                <w:color w:val="000000" w:themeColor="text1"/>
                <w:sz w:val="20"/>
                <w:szCs w:val="20"/>
              </w:rPr>
              <w:t xml:space="preserve">P5.1 Alternating current </w:t>
            </w:r>
          </w:p>
          <w:p w14:paraId="22D51942" w14:textId="77777777" w:rsidR="00F93E9A" w:rsidRDefault="00F93E9A" w:rsidP="00961BFF">
            <w:pPr>
              <w:rPr>
                <w:color w:val="000000" w:themeColor="text1"/>
                <w:sz w:val="20"/>
                <w:szCs w:val="20"/>
              </w:rPr>
            </w:pPr>
            <w:r>
              <w:rPr>
                <w:color w:val="000000" w:themeColor="text1"/>
                <w:sz w:val="20"/>
                <w:szCs w:val="20"/>
              </w:rPr>
              <w:t>P5.2 Cables and Plugs</w:t>
            </w:r>
          </w:p>
          <w:p w14:paraId="2FFC66A0" w14:textId="77777777" w:rsidR="00F93E9A" w:rsidRDefault="00F93E9A" w:rsidP="00961BFF">
            <w:pPr>
              <w:rPr>
                <w:color w:val="000000" w:themeColor="text1"/>
                <w:sz w:val="20"/>
                <w:szCs w:val="20"/>
              </w:rPr>
            </w:pPr>
            <w:r>
              <w:rPr>
                <w:color w:val="000000" w:themeColor="text1"/>
                <w:sz w:val="20"/>
                <w:szCs w:val="20"/>
              </w:rPr>
              <w:t>P5.3 Electrical Power and potential Difference</w:t>
            </w:r>
          </w:p>
          <w:p w14:paraId="0AF76E15" w14:textId="77777777" w:rsidR="00F93E9A" w:rsidRDefault="00F93E9A" w:rsidP="00961BFF">
            <w:pPr>
              <w:rPr>
                <w:color w:val="000000" w:themeColor="text1"/>
                <w:sz w:val="20"/>
                <w:szCs w:val="20"/>
              </w:rPr>
            </w:pPr>
            <w:r>
              <w:rPr>
                <w:color w:val="000000" w:themeColor="text1"/>
                <w:sz w:val="20"/>
                <w:szCs w:val="20"/>
              </w:rPr>
              <w:t xml:space="preserve">P5.4 Electrical currents and energy transfers </w:t>
            </w:r>
          </w:p>
          <w:p w14:paraId="24619D89" w14:textId="0E5B5D2B" w:rsidR="00F93E9A" w:rsidRDefault="00F93E9A" w:rsidP="00961BFF">
            <w:pPr>
              <w:rPr>
                <w:color w:val="000000" w:themeColor="text1"/>
                <w:sz w:val="20"/>
                <w:szCs w:val="20"/>
              </w:rPr>
            </w:pPr>
            <w:r>
              <w:rPr>
                <w:color w:val="000000" w:themeColor="text1"/>
                <w:sz w:val="20"/>
                <w:szCs w:val="20"/>
              </w:rPr>
              <w:t xml:space="preserve">P5.5 Appliances and efficiency </w:t>
            </w:r>
          </w:p>
          <w:p w14:paraId="2348AFDF" w14:textId="61B37E44" w:rsidR="00F93E9A" w:rsidRDefault="00F93E9A" w:rsidP="00961BFF">
            <w:pPr>
              <w:rPr>
                <w:color w:val="000000" w:themeColor="text1"/>
                <w:sz w:val="20"/>
                <w:szCs w:val="20"/>
              </w:rPr>
            </w:pPr>
            <w:r>
              <w:rPr>
                <w:color w:val="000000" w:themeColor="text1"/>
                <w:sz w:val="20"/>
                <w:szCs w:val="20"/>
              </w:rPr>
              <w:t xml:space="preserve">P5 End of unit assessment  </w:t>
            </w:r>
          </w:p>
          <w:p w14:paraId="0771C924" w14:textId="77777777" w:rsidR="00FB5A52" w:rsidRDefault="00FB5A52" w:rsidP="00D251F9">
            <w:pPr>
              <w:rPr>
                <w:b/>
                <w:bCs/>
                <w:color w:val="00B050"/>
                <w:sz w:val="20"/>
                <w:szCs w:val="20"/>
              </w:rPr>
            </w:pPr>
          </w:p>
          <w:p w14:paraId="2FDF790D" w14:textId="354BAC06" w:rsidR="00F93E9A" w:rsidRDefault="00F93E9A" w:rsidP="00961BFF">
            <w:pPr>
              <w:rPr>
                <w:color w:val="000000" w:themeColor="text1"/>
                <w:sz w:val="20"/>
                <w:szCs w:val="20"/>
              </w:rPr>
            </w:pPr>
          </w:p>
          <w:p w14:paraId="33133414" w14:textId="2F984474" w:rsidR="00502EA4" w:rsidRPr="009144F2" w:rsidRDefault="00221B2E" w:rsidP="00961BFF">
            <w:pPr>
              <w:rPr>
                <w:b/>
                <w:bCs/>
                <w:color w:val="000000" w:themeColor="text1"/>
              </w:rPr>
            </w:pPr>
            <w:r w:rsidRPr="009144F2">
              <w:rPr>
                <w:b/>
                <w:bCs/>
                <w:color w:val="000000" w:themeColor="text1"/>
              </w:rPr>
              <w:t xml:space="preserve">P6 </w:t>
            </w:r>
            <w:r w:rsidR="00CC18B9" w:rsidRPr="009144F2">
              <w:rPr>
                <w:b/>
                <w:bCs/>
                <w:color w:val="000000" w:themeColor="text1"/>
              </w:rPr>
              <w:t xml:space="preserve">Molecules and Matter </w:t>
            </w:r>
          </w:p>
          <w:p w14:paraId="7F86D334" w14:textId="6B31E0FE" w:rsidR="00CC18B9" w:rsidRDefault="00CC18B9" w:rsidP="00961BFF">
            <w:pPr>
              <w:rPr>
                <w:color w:val="000000" w:themeColor="text1"/>
                <w:sz w:val="20"/>
                <w:szCs w:val="20"/>
              </w:rPr>
            </w:pPr>
            <w:r>
              <w:rPr>
                <w:color w:val="000000" w:themeColor="text1"/>
                <w:sz w:val="20"/>
                <w:szCs w:val="20"/>
              </w:rPr>
              <w:t xml:space="preserve">P6.1 Density </w:t>
            </w:r>
          </w:p>
          <w:p w14:paraId="739153ED" w14:textId="172908BB" w:rsidR="00CC18B9" w:rsidRDefault="00CC18B9" w:rsidP="00961BFF">
            <w:pPr>
              <w:rPr>
                <w:color w:val="000000" w:themeColor="text1"/>
                <w:sz w:val="20"/>
                <w:szCs w:val="20"/>
              </w:rPr>
            </w:pPr>
            <w:r>
              <w:rPr>
                <w:color w:val="000000" w:themeColor="text1"/>
                <w:sz w:val="20"/>
                <w:szCs w:val="20"/>
              </w:rPr>
              <w:t>P6.2 States of Matter</w:t>
            </w:r>
          </w:p>
          <w:p w14:paraId="1C409F9D" w14:textId="6DEC3F81" w:rsidR="00CC18B9" w:rsidRDefault="00CC18B9" w:rsidP="00961BFF">
            <w:pPr>
              <w:rPr>
                <w:color w:val="000000" w:themeColor="text1"/>
                <w:sz w:val="20"/>
                <w:szCs w:val="20"/>
              </w:rPr>
            </w:pPr>
            <w:r>
              <w:rPr>
                <w:color w:val="000000" w:themeColor="text1"/>
                <w:sz w:val="20"/>
                <w:szCs w:val="20"/>
              </w:rPr>
              <w:lastRenderedPageBreak/>
              <w:t xml:space="preserve">P6.3 Changes of state </w:t>
            </w:r>
          </w:p>
          <w:p w14:paraId="1B4D2E54" w14:textId="170C2EAF" w:rsidR="00CC18B9" w:rsidRDefault="00CC18B9" w:rsidP="00961BFF">
            <w:pPr>
              <w:rPr>
                <w:color w:val="000000" w:themeColor="text1"/>
                <w:sz w:val="20"/>
                <w:szCs w:val="20"/>
              </w:rPr>
            </w:pPr>
            <w:r>
              <w:rPr>
                <w:color w:val="000000" w:themeColor="text1"/>
                <w:sz w:val="20"/>
                <w:szCs w:val="20"/>
              </w:rPr>
              <w:t xml:space="preserve">P6.4 Internal Energy </w:t>
            </w:r>
          </w:p>
          <w:p w14:paraId="4967BB2D" w14:textId="7CC48139" w:rsidR="00CC18B9" w:rsidRDefault="00CC18B9" w:rsidP="00961BFF">
            <w:pPr>
              <w:rPr>
                <w:color w:val="000000" w:themeColor="text1"/>
                <w:sz w:val="20"/>
                <w:szCs w:val="20"/>
              </w:rPr>
            </w:pPr>
            <w:r>
              <w:rPr>
                <w:color w:val="000000" w:themeColor="text1"/>
                <w:sz w:val="20"/>
                <w:szCs w:val="20"/>
              </w:rPr>
              <w:t xml:space="preserve">P6.5 </w:t>
            </w:r>
            <w:r w:rsidR="005F0D9C">
              <w:rPr>
                <w:color w:val="000000" w:themeColor="text1"/>
                <w:sz w:val="20"/>
                <w:szCs w:val="20"/>
              </w:rPr>
              <w:t xml:space="preserve">Specific Latent </w:t>
            </w:r>
            <w:r w:rsidR="009144F2">
              <w:rPr>
                <w:color w:val="000000" w:themeColor="text1"/>
                <w:sz w:val="20"/>
                <w:szCs w:val="20"/>
              </w:rPr>
              <w:t>heat</w:t>
            </w:r>
            <w:r w:rsidR="005F0D9C">
              <w:rPr>
                <w:color w:val="000000" w:themeColor="text1"/>
                <w:sz w:val="20"/>
                <w:szCs w:val="20"/>
              </w:rPr>
              <w:t xml:space="preserve"> </w:t>
            </w:r>
          </w:p>
          <w:p w14:paraId="2A0A97F6" w14:textId="6B790EC4" w:rsidR="005F0D9C" w:rsidRDefault="005F0D9C" w:rsidP="00961BFF">
            <w:pPr>
              <w:rPr>
                <w:color w:val="000000" w:themeColor="text1"/>
                <w:sz w:val="20"/>
                <w:szCs w:val="20"/>
              </w:rPr>
            </w:pPr>
            <w:r>
              <w:rPr>
                <w:color w:val="000000" w:themeColor="text1"/>
                <w:sz w:val="20"/>
                <w:szCs w:val="20"/>
              </w:rPr>
              <w:t xml:space="preserve">P6.6 Gas Pressure and temperature </w:t>
            </w:r>
          </w:p>
          <w:p w14:paraId="1E385A49" w14:textId="498A0DFC" w:rsidR="005F0D9C" w:rsidRDefault="005F0D9C" w:rsidP="00961BFF">
            <w:pPr>
              <w:rPr>
                <w:color w:val="000000" w:themeColor="text1"/>
                <w:sz w:val="20"/>
                <w:szCs w:val="20"/>
              </w:rPr>
            </w:pPr>
            <w:r>
              <w:rPr>
                <w:color w:val="000000" w:themeColor="text1"/>
                <w:sz w:val="20"/>
                <w:szCs w:val="20"/>
              </w:rPr>
              <w:t xml:space="preserve">P6.7 Gas pressure and volume </w:t>
            </w:r>
          </w:p>
          <w:p w14:paraId="4CB53BAB" w14:textId="30523792" w:rsidR="00502EA4" w:rsidRDefault="009144F2" w:rsidP="00961BFF">
            <w:pPr>
              <w:rPr>
                <w:color w:val="000000" w:themeColor="text1"/>
                <w:sz w:val="20"/>
                <w:szCs w:val="20"/>
              </w:rPr>
            </w:pPr>
            <w:r>
              <w:rPr>
                <w:color w:val="000000" w:themeColor="text1"/>
                <w:sz w:val="20"/>
                <w:szCs w:val="20"/>
              </w:rPr>
              <w:t>P6 end of unit assessment</w:t>
            </w:r>
          </w:p>
          <w:p w14:paraId="2B33AB89" w14:textId="77777777" w:rsidR="00F93E9A" w:rsidRDefault="00F93E9A" w:rsidP="00961BFF">
            <w:pPr>
              <w:rPr>
                <w:color w:val="000000" w:themeColor="text1"/>
                <w:sz w:val="20"/>
                <w:szCs w:val="20"/>
              </w:rPr>
            </w:pPr>
          </w:p>
          <w:p w14:paraId="665266F8" w14:textId="77777777" w:rsidR="00FB5A52" w:rsidRDefault="00FB5A52" w:rsidP="00F93E9A">
            <w:pPr>
              <w:rPr>
                <w:sz w:val="20"/>
                <w:szCs w:val="20"/>
              </w:rPr>
            </w:pPr>
          </w:p>
          <w:p w14:paraId="2DF0DAA9" w14:textId="420E2E28" w:rsidR="00F93E9A" w:rsidRPr="00605EE8" w:rsidRDefault="00F93E9A" w:rsidP="00F93E9A">
            <w:pPr>
              <w:rPr>
                <w:color w:val="FF0000"/>
                <w:sz w:val="20"/>
                <w:szCs w:val="20"/>
              </w:rPr>
            </w:pPr>
            <w:r>
              <w:rPr>
                <w:color w:val="FF0000"/>
                <w:sz w:val="20"/>
                <w:szCs w:val="20"/>
              </w:rPr>
              <w:t>We may start P</w:t>
            </w:r>
            <w:r w:rsidR="009144F2">
              <w:rPr>
                <w:color w:val="FF0000"/>
                <w:sz w:val="20"/>
                <w:szCs w:val="20"/>
              </w:rPr>
              <w:t>7</w:t>
            </w:r>
            <w:r w:rsidRPr="00605EE8">
              <w:rPr>
                <w:color w:val="FF0000"/>
                <w:sz w:val="20"/>
                <w:szCs w:val="20"/>
              </w:rPr>
              <w:t xml:space="preserve"> </w:t>
            </w:r>
            <w:r w:rsidR="009144F2">
              <w:rPr>
                <w:color w:val="FF0000"/>
                <w:sz w:val="20"/>
                <w:szCs w:val="20"/>
              </w:rPr>
              <w:t>unit as well this term</w:t>
            </w:r>
            <w:r>
              <w:rPr>
                <w:color w:val="FF0000"/>
                <w:sz w:val="20"/>
                <w:szCs w:val="20"/>
              </w:rPr>
              <w:t>.</w:t>
            </w:r>
          </w:p>
          <w:p w14:paraId="794A5FA3" w14:textId="67129B97" w:rsidR="00605EE8" w:rsidRPr="00796D11" w:rsidRDefault="00605EE8" w:rsidP="00961BFF">
            <w:pPr>
              <w:rPr>
                <w:color w:val="000000" w:themeColor="text1"/>
                <w:sz w:val="20"/>
                <w:szCs w:val="20"/>
              </w:rPr>
            </w:pPr>
          </w:p>
        </w:tc>
      </w:tr>
    </w:tbl>
    <w:p w14:paraId="6B699379" w14:textId="4FE55D7F" w:rsidR="003C03F3" w:rsidRDefault="003C03F3"/>
    <w:p w14:paraId="09DE94F0" w14:textId="77777777" w:rsidR="00A06406" w:rsidRPr="008F4D8D" w:rsidRDefault="00A06406" w:rsidP="00A06406">
      <w:pPr>
        <w:rPr>
          <w:rFonts w:eastAsia="Times New Roman" w:cstheme="minorHAnsi"/>
          <w:b/>
          <w:bCs/>
          <w:color w:val="FF0000"/>
          <w:sz w:val="28"/>
          <w:szCs w:val="28"/>
          <w:u w:val="single"/>
        </w:rPr>
      </w:pPr>
      <w:r w:rsidRPr="008F4D8D">
        <w:rPr>
          <w:rFonts w:eastAsia="Times New Roman" w:cstheme="minorHAnsi"/>
          <w:b/>
          <w:bCs/>
          <w:color w:val="FF0000"/>
          <w:sz w:val="28"/>
          <w:szCs w:val="28"/>
          <w:u w:val="single"/>
        </w:rPr>
        <w:t>Reminder :</w:t>
      </w:r>
    </w:p>
    <w:p w14:paraId="348EFC00" w14:textId="77777777" w:rsidR="00A06406" w:rsidRPr="008F4D8D" w:rsidRDefault="00A06406" w:rsidP="00A06406">
      <w:pPr>
        <w:rPr>
          <w:rFonts w:eastAsia="Times New Roman" w:cstheme="minorHAnsi"/>
          <w:b/>
          <w:bCs/>
          <w:sz w:val="28"/>
          <w:szCs w:val="28"/>
        </w:rPr>
      </w:pPr>
      <w:r w:rsidRPr="00AA39C8">
        <w:rPr>
          <w:rFonts w:eastAsia="Times New Roman" w:cstheme="minorHAnsi"/>
          <w:b/>
          <w:bCs/>
          <w:sz w:val="28"/>
          <w:szCs w:val="28"/>
        </w:rPr>
        <w:t>KS4 Textbook access    AQA GCSE Science</w:t>
      </w:r>
      <w:r>
        <w:rPr>
          <w:rFonts w:eastAsia="Times New Roman" w:cstheme="minorHAnsi"/>
          <w:b/>
          <w:bCs/>
          <w:sz w:val="28"/>
          <w:szCs w:val="28"/>
        </w:rPr>
        <w:t xml:space="preserve"> textbooks</w:t>
      </w:r>
      <w:r w:rsidRPr="00AA39C8">
        <w:rPr>
          <w:rFonts w:eastAsia="Times New Roman" w:cstheme="minorHAnsi"/>
          <w:b/>
          <w:bCs/>
          <w:sz w:val="28"/>
          <w:szCs w:val="28"/>
        </w:rPr>
        <w:t xml:space="preserve"> – via Kerboodle </w:t>
      </w:r>
    </w:p>
    <w:p w14:paraId="6C6651C1" w14:textId="77777777" w:rsidR="00A06406" w:rsidRPr="002F4953" w:rsidRDefault="00A06406" w:rsidP="00A06406">
      <w:pPr>
        <w:rPr>
          <w:rFonts w:cstheme="minorHAnsi"/>
          <w:color w:val="0260BF"/>
          <w:sz w:val="22"/>
          <w:szCs w:val="22"/>
        </w:rPr>
      </w:pPr>
      <w:r>
        <w:rPr>
          <w:rFonts w:eastAsia="Times New Roman" w:cstheme="minorHAnsi"/>
          <w:sz w:val="22"/>
          <w:szCs w:val="22"/>
        </w:rPr>
        <w:t xml:space="preserve">Go to </w:t>
      </w:r>
      <w:r w:rsidRPr="002F4953">
        <w:rPr>
          <w:rFonts w:eastAsia="Times New Roman" w:cstheme="minorHAnsi"/>
          <w:sz w:val="22"/>
          <w:szCs w:val="22"/>
        </w:rPr>
        <w:t xml:space="preserve">  </w:t>
      </w:r>
      <w:r w:rsidRPr="002F4953">
        <w:rPr>
          <w:rFonts w:cstheme="minorHAnsi"/>
          <w:sz w:val="22"/>
          <w:szCs w:val="22"/>
        </w:rPr>
        <w:t xml:space="preserve">Kerboodle    </w:t>
      </w:r>
      <w:hyperlink r:id="rId8" w:history="1">
        <w:r w:rsidRPr="002F4953">
          <w:rPr>
            <w:rStyle w:val="Hyperlink"/>
            <w:rFonts w:cstheme="minorHAnsi"/>
            <w:sz w:val="22"/>
            <w:szCs w:val="22"/>
          </w:rPr>
          <w:t>https://www.kerboodle.com/users/login?user_return_to=%2Fapp</w:t>
        </w:r>
      </w:hyperlink>
    </w:p>
    <w:p w14:paraId="2C5B5D70" w14:textId="77777777" w:rsidR="00A06406"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Username is your school login </w:t>
      </w:r>
      <w:r>
        <w:rPr>
          <w:rFonts w:asciiTheme="minorHAnsi" w:hAnsiTheme="minorHAnsi" w:cstheme="minorHAnsi"/>
          <w:sz w:val="22"/>
          <w:szCs w:val="22"/>
        </w:rPr>
        <w:t xml:space="preserve">        </w:t>
      </w:r>
      <w:proofErr w:type="spellStart"/>
      <w:r w:rsidRPr="002F4953">
        <w:rPr>
          <w:rFonts w:asciiTheme="minorHAnsi" w:hAnsiTheme="minorHAnsi" w:cstheme="minorHAnsi"/>
          <w:sz w:val="22"/>
          <w:szCs w:val="22"/>
        </w:rPr>
        <w:t>eg</w:t>
      </w:r>
      <w:proofErr w:type="spellEnd"/>
      <w:r w:rsidRPr="002F4953">
        <w:rPr>
          <w:rFonts w:asciiTheme="minorHAnsi" w:hAnsiTheme="minorHAnsi" w:cstheme="minorHAnsi"/>
          <w:sz w:val="22"/>
          <w:szCs w:val="22"/>
        </w:rPr>
        <w:t xml:space="preserve"> </w:t>
      </w:r>
      <w:r w:rsidRPr="00AA39C8">
        <w:rPr>
          <w:rFonts w:asciiTheme="minorHAnsi" w:hAnsiTheme="minorHAnsi" w:cstheme="minorHAnsi"/>
          <w:b/>
          <w:bCs/>
          <w:color w:val="0070C0"/>
          <w:sz w:val="22"/>
          <w:szCs w:val="22"/>
        </w:rPr>
        <w:t>16jsmith</w:t>
      </w:r>
    </w:p>
    <w:p w14:paraId="481C6322" w14:textId="77777777" w:rsidR="00A06406" w:rsidRPr="002F4953"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Password is either the same as </w:t>
      </w:r>
      <w:r>
        <w:rPr>
          <w:rFonts w:asciiTheme="minorHAnsi" w:hAnsiTheme="minorHAnsi" w:cstheme="minorHAnsi"/>
          <w:sz w:val="22"/>
          <w:szCs w:val="22"/>
        </w:rPr>
        <w:t xml:space="preserve">your </w:t>
      </w:r>
      <w:r w:rsidRPr="002F4953">
        <w:rPr>
          <w:rFonts w:asciiTheme="minorHAnsi" w:hAnsiTheme="minorHAnsi" w:cstheme="minorHAnsi"/>
          <w:sz w:val="22"/>
          <w:szCs w:val="22"/>
        </w:rPr>
        <w:t xml:space="preserve">username </w:t>
      </w:r>
      <w:r>
        <w:rPr>
          <w:rFonts w:asciiTheme="minorHAnsi" w:hAnsiTheme="minorHAnsi" w:cstheme="minorHAnsi"/>
          <w:sz w:val="22"/>
          <w:szCs w:val="22"/>
        </w:rPr>
        <w:t>or whatever you have reset  it to</w:t>
      </w:r>
    </w:p>
    <w:p w14:paraId="0413FA34" w14:textId="77777777" w:rsidR="00A06406" w:rsidRPr="0055759D" w:rsidRDefault="00A06406" w:rsidP="00A06406">
      <w:pPr>
        <w:pStyle w:val="NormalWeb"/>
        <w:numPr>
          <w:ilvl w:val="0"/>
          <w:numId w:val="3"/>
        </w:numPr>
        <w:rPr>
          <w:rFonts w:asciiTheme="minorHAnsi" w:hAnsiTheme="minorHAnsi" w:cstheme="minorHAnsi"/>
        </w:rPr>
      </w:pPr>
      <w:r w:rsidRPr="002F4953">
        <w:rPr>
          <w:rFonts w:asciiTheme="minorHAnsi" w:hAnsiTheme="minorHAnsi" w:cstheme="minorHAnsi"/>
          <w:sz w:val="22"/>
          <w:szCs w:val="22"/>
        </w:rPr>
        <w:t xml:space="preserve">Institution code: </w:t>
      </w:r>
      <w:r w:rsidRPr="00AA39C8">
        <w:rPr>
          <w:rFonts w:asciiTheme="minorHAnsi" w:hAnsiTheme="minorHAnsi" w:cstheme="minorHAnsi"/>
          <w:b/>
          <w:bCs/>
          <w:color w:val="0070C0"/>
          <w:sz w:val="22"/>
          <w:szCs w:val="22"/>
        </w:rPr>
        <w:t>ycw7</w:t>
      </w:r>
    </w:p>
    <w:p w14:paraId="0D72511E" w14:textId="77777777" w:rsidR="00A06406" w:rsidRPr="002F4953" w:rsidRDefault="00A06406" w:rsidP="00A06406">
      <w:pPr>
        <w:pStyle w:val="NormalWeb"/>
        <w:rPr>
          <w:rFonts w:asciiTheme="minorHAnsi" w:hAnsiTheme="minorHAnsi" w:cstheme="minorHAnsi"/>
        </w:rPr>
      </w:pPr>
      <w:r>
        <w:rPr>
          <w:rFonts w:asciiTheme="minorHAnsi" w:hAnsiTheme="minorHAnsi" w:cstheme="minorHAnsi"/>
          <w:sz w:val="22"/>
          <w:szCs w:val="22"/>
        </w:rPr>
        <w:t>Make sure you logout when finished using.  If you struggle to get on via Chrome use internet explorer or Microsoft Edge</w:t>
      </w:r>
    </w:p>
    <w:p w14:paraId="759EB686" w14:textId="77777777" w:rsidR="00A06406"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Educake </w:t>
      </w:r>
    </w:p>
    <w:p w14:paraId="64CD2F95" w14:textId="77777777" w:rsidR="00A06406" w:rsidRPr="008F4D8D"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sz w:val="22"/>
          <w:szCs w:val="22"/>
        </w:rPr>
        <w:t xml:space="preserve">Go to  </w:t>
      </w:r>
      <w:hyperlink r:id="rId9" w:history="1">
        <w:r w:rsidRPr="002132ED">
          <w:rPr>
            <w:rStyle w:val="Hyperlink"/>
            <w:rFonts w:asciiTheme="minorHAnsi" w:hAnsiTheme="minorHAnsi" w:cstheme="minorHAnsi"/>
            <w:sz w:val="22"/>
            <w:szCs w:val="22"/>
          </w:rPr>
          <w:t>www.educake.co.uk</w:t>
        </w:r>
      </w:hyperlink>
    </w:p>
    <w:p w14:paraId="2EA75F8A" w14:textId="77777777" w:rsidR="00A06406" w:rsidRDefault="00A06406" w:rsidP="00A06406">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Username  first name and then first initial then a four digit number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w:t>
      </w:r>
      <w:r w:rsidRPr="003773CA">
        <w:rPr>
          <w:rFonts w:asciiTheme="minorHAnsi" w:hAnsiTheme="minorHAnsi" w:cstheme="minorHAnsi"/>
          <w:b/>
          <w:bCs/>
          <w:color w:val="0070C0"/>
          <w:sz w:val="22"/>
          <w:szCs w:val="22"/>
        </w:rPr>
        <w:t>johns0123</w:t>
      </w:r>
    </w:p>
    <w:p w14:paraId="1310E2EF" w14:textId="63A8A81E" w:rsidR="00A06406" w:rsidRPr="00891803" w:rsidRDefault="00A06406" w:rsidP="00891803">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the </w:t>
      </w:r>
      <w:r w:rsidRPr="00AA39C8">
        <w:rPr>
          <w:rFonts w:asciiTheme="minorHAnsi" w:hAnsiTheme="minorHAnsi" w:cstheme="minorHAnsi"/>
          <w:sz w:val="22"/>
          <w:szCs w:val="22"/>
        </w:rPr>
        <w:t xml:space="preserve"> </w:t>
      </w:r>
      <w:r w:rsidRPr="00AA39C8">
        <w:rPr>
          <w:rFonts w:asciiTheme="minorHAnsi" w:hAnsiTheme="minorHAnsi" w:cstheme="minorHAnsi"/>
          <w:color w:val="7030A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 xml:space="preserve">in blue </w:t>
      </w:r>
    </w:p>
    <w:sectPr w:rsidR="00A06406" w:rsidRPr="00891803" w:rsidSect="00EC5689">
      <w:pgSz w:w="16838" w:h="11906" w:orient="landscape"/>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E342F5" w14:textId="77777777" w:rsidR="00FC0D2C" w:rsidRDefault="00FC0D2C" w:rsidP="00F125AC">
      <w:r>
        <w:separator/>
      </w:r>
    </w:p>
  </w:endnote>
  <w:endnote w:type="continuationSeparator" w:id="0">
    <w:p w14:paraId="2D98B8A0" w14:textId="77777777" w:rsidR="00FC0D2C" w:rsidRDefault="00FC0D2C"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B54D8C" w14:textId="77777777" w:rsidR="00FC0D2C" w:rsidRDefault="00FC0D2C" w:rsidP="00F125AC">
      <w:r>
        <w:separator/>
      </w:r>
    </w:p>
  </w:footnote>
  <w:footnote w:type="continuationSeparator" w:id="0">
    <w:p w14:paraId="7747E9CC" w14:textId="77777777" w:rsidR="00FC0D2C" w:rsidRDefault="00FC0D2C" w:rsidP="00F1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05C67"/>
    <w:multiLevelType w:val="hybridMultilevel"/>
    <w:tmpl w:val="337E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16cid:durableId="1346203088">
    <w:abstractNumId w:val="2"/>
  </w:num>
  <w:num w:numId="2" w16cid:durableId="1383867394">
    <w:abstractNumId w:val="1"/>
  </w:num>
  <w:num w:numId="3" w16cid:durableId="614215696">
    <w:abstractNumId w:val="3"/>
  </w:num>
  <w:num w:numId="4" w16cid:durableId="509222928">
    <w:abstractNumId w:val="0"/>
  </w:num>
  <w:num w:numId="5" w16cid:durableId="57941081">
    <w:abstractNumId w:val="1"/>
  </w:num>
  <w:num w:numId="6" w16cid:durableId="155153094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12A65"/>
    <w:rsid w:val="0006319A"/>
    <w:rsid w:val="00076A7D"/>
    <w:rsid w:val="00090311"/>
    <w:rsid w:val="000A4AC1"/>
    <w:rsid w:val="000D4FF3"/>
    <w:rsid w:val="00123C82"/>
    <w:rsid w:val="00125A58"/>
    <w:rsid w:val="00176CED"/>
    <w:rsid w:val="001E007A"/>
    <w:rsid w:val="00221B2E"/>
    <w:rsid w:val="002245E7"/>
    <w:rsid w:val="002251DD"/>
    <w:rsid w:val="00233F6D"/>
    <w:rsid w:val="00314BBF"/>
    <w:rsid w:val="003858EF"/>
    <w:rsid w:val="003978D2"/>
    <w:rsid w:val="003A0771"/>
    <w:rsid w:val="003B7488"/>
    <w:rsid w:val="003C03F3"/>
    <w:rsid w:val="003C2F8F"/>
    <w:rsid w:val="003D6EFE"/>
    <w:rsid w:val="00443180"/>
    <w:rsid w:val="004724D4"/>
    <w:rsid w:val="004A0243"/>
    <w:rsid w:val="004E7252"/>
    <w:rsid w:val="004F1639"/>
    <w:rsid w:val="00502EA4"/>
    <w:rsid w:val="00547AC3"/>
    <w:rsid w:val="0055088A"/>
    <w:rsid w:val="005551A4"/>
    <w:rsid w:val="0055551F"/>
    <w:rsid w:val="00597B64"/>
    <w:rsid w:val="005D0170"/>
    <w:rsid w:val="005D1776"/>
    <w:rsid w:val="005D3A19"/>
    <w:rsid w:val="005F0D9C"/>
    <w:rsid w:val="00603D12"/>
    <w:rsid w:val="00605EE8"/>
    <w:rsid w:val="006072CD"/>
    <w:rsid w:val="00615F5C"/>
    <w:rsid w:val="00616D15"/>
    <w:rsid w:val="00655CA8"/>
    <w:rsid w:val="0067768F"/>
    <w:rsid w:val="0070113E"/>
    <w:rsid w:val="007418FE"/>
    <w:rsid w:val="007438C2"/>
    <w:rsid w:val="00745FEB"/>
    <w:rsid w:val="00757341"/>
    <w:rsid w:val="007762CF"/>
    <w:rsid w:val="00796D11"/>
    <w:rsid w:val="00821BF2"/>
    <w:rsid w:val="00852E26"/>
    <w:rsid w:val="00862A40"/>
    <w:rsid w:val="008667F5"/>
    <w:rsid w:val="00891803"/>
    <w:rsid w:val="008A3543"/>
    <w:rsid w:val="008C085C"/>
    <w:rsid w:val="009144F2"/>
    <w:rsid w:val="00961BFF"/>
    <w:rsid w:val="00963B34"/>
    <w:rsid w:val="0098352E"/>
    <w:rsid w:val="009E0BAC"/>
    <w:rsid w:val="00A06406"/>
    <w:rsid w:val="00A12C1A"/>
    <w:rsid w:val="00A1382D"/>
    <w:rsid w:val="00A4532E"/>
    <w:rsid w:val="00A67665"/>
    <w:rsid w:val="00A878D9"/>
    <w:rsid w:val="00AA468D"/>
    <w:rsid w:val="00AF0043"/>
    <w:rsid w:val="00B12758"/>
    <w:rsid w:val="00B16653"/>
    <w:rsid w:val="00B24D14"/>
    <w:rsid w:val="00B53488"/>
    <w:rsid w:val="00B75D46"/>
    <w:rsid w:val="00BA5BEB"/>
    <w:rsid w:val="00BB034C"/>
    <w:rsid w:val="00BB10D9"/>
    <w:rsid w:val="00C03803"/>
    <w:rsid w:val="00C31F61"/>
    <w:rsid w:val="00C34413"/>
    <w:rsid w:val="00C3598D"/>
    <w:rsid w:val="00C3731B"/>
    <w:rsid w:val="00C40EEF"/>
    <w:rsid w:val="00CC18B9"/>
    <w:rsid w:val="00CE4ED1"/>
    <w:rsid w:val="00CF52C9"/>
    <w:rsid w:val="00D00ABD"/>
    <w:rsid w:val="00D1443A"/>
    <w:rsid w:val="00D17914"/>
    <w:rsid w:val="00D251F9"/>
    <w:rsid w:val="00D30536"/>
    <w:rsid w:val="00D5583B"/>
    <w:rsid w:val="00D75550"/>
    <w:rsid w:val="00D76D9A"/>
    <w:rsid w:val="00DD0539"/>
    <w:rsid w:val="00DF1A29"/>
    <w:rsid w:val="00E155CA"/>
    <w:rsid w:val="00E60127"/>
    <w:rsid w:val="00E86AB2"/>
    <w:rsid w:val="00E92B39"/>
    <w:rsid w:val="00EC5579"/>
    <w:rsid w:val="00EC5689"/>
    <w:rsid w:val="00ED656A"/>
    <w:rsid w:val="00EF01F0"/>
    <w:rsid w:val="00EF1A56"/>
    <w:rsid w:val="00EF7D7A"/>
    <w:rsid w:val="00F125AC"/>
    <w:rsid w:val="00F21A34"/>
    <w:rsid w:val="00F21DF4"/>
    <w:rsid w:val="00F47D96"/>
    <w:rsid w:val="00F668FB"/>
    <w:rsid w:val="00F8426A"/>
    <w:rsid w:val="00F87625"/>
    <w:rsid w:val="00F93E9A"/>
    <w:rsid w:val="00F94E1E"/>
    <w:rsid w:val="00FA1B05"/>
    <w:rsid w:val="00FB5A52"/>
    <w:rsid w:val="00FC0D2C"/>
    <w:rsid w:val="00FC0DD5"/>
    <w:rsid w:val="00FD6811"/>
    <w:rsid w:val="00FF53A4"/>
    <w:rsid w:val="00FF5B6B"/>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customStyle="1" w:styleId="UnresolvedMention1">
    <w:name w:val="Unresolved Mention1"/>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A06406"/>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677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382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rboodle.com/users/login?user_return_to=%2Fapp"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cak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74</TotalTime>
  <Pages>2</Pages>
  <Words>583</Words>
  <Characters>3328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33</cp:revision>
  <cp:lastPrinted>2020-07-17T17:01:00Z</cp:lastPrinted>
  <dcterms:created xsi:type="dcterms:W3CDTF">2021-10-15T15:08:00Z</dcterms:created>
  <dcterms:modified xsi:type="dcterms:W3CDTF">2023-02-23T16:08:00Z</dcterms:modified>
</cp:coreProperties>
</file>