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22DDA397"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672FB7">
        <w:rPr>
          <w:b/>
          <w:bCs/>
          <w:color w:val="0070C0"/>
          <w:sz w:val="40"/>
          <w:szCs w:val="40"/>
        </w:rPr>
        <w:t>1</w:t>
      </w:r>
      <w:r w:rsidRPr="00A12C1A">
        <w:rPr>
          <w:b/>
          <w:bCs/>
          <w:color w:val="0070C0"/>
          <w:sz w:val="40"/>
          <w:szCs w:val="40"/>
        </w:rPr>
        <w:t xml:space="preserve"> Science </w:t>
      </w:r>
      <w:r w:rsidR="00475FB8">
        <w:rPr>
          <w:b/>
          <w:bCs/>
          <w:color w:val="0070C0"/>
          <w:sz w:val="40"/>
          <w:szCs w:val="40"/>
        </w:rPr>
        <w:t xml:space="preserve">TERM </w:t>
      </w:r>
      <w:r w:rsidR="00590FD2">
        <w:rPr>
          <w:b/>
          <w:bCs/>
          <w:color w:val="0070C0"/>
          <w:sz w:val="40"/>
          <w:szCs w:val="40"/>
        </w:rPr>
        <w:t>3</w:t>
      </w:r>
      <w:r w:rsidRPr="00A12C1A">
        <w:rPr>
          <w:b/>
          <w:bCs/>
          <w:color w:val="0070C0"/>
          <w:sz w:val="40"/>
          <w:szCs w:val="40"/>
        </w:rPr>
        <w:t xml:space="preserve">: Lessons Outline </w:t>
      </w:r>
      <w:r w:rsidR="00ED656A" w:rsidRPr="00A12C1A">
        <w:rPr>
          <w:b/>
          <w:bCs/>
          <w:color w:val="0070C0"/>
          <w:sz w:val="40"/>
          <w:szCs w:val="40"/>
        </w:rPr>
        <w:t xml:space="preserve">for </w:t>
      </w:r>
      <w:proofErr w:type="gramStart"/>
      <w:r w:rsidR="00223030">
        <w:rPr>
          <w:b/>
          <w:bCs/>
          <w:color w:val="0070C0"/>
          <w:sz w:val="40"/>
          <w:szCs w:val="40"/>
          <w:u w:val="single"/>
        </w:rPr>
        <w:t xml:space="preserve">Combined </w:t>
      </w:r>
      <w:r w:rsidR="00ED656A" w:rsidRPr="00A12C1A">
        <w:rPr>
          <w:b/>
          <w:bCs/>
          <w:color w:val="0070C0"/>
          <w:sz w:val="40"/>
          <w:szCs w:val="40"/>
          <w:u w:val="single"/>
        </w:rPr>
        <w:t xml:space="preserve"> Science</w:t>
      </w:r>
      <w:proofErr w:type="gramEnd"/>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073C29B0" w:rsidR="008A3543" w:rsidRDefault="008A3543" w:rsidP="008A3543">
      <w:pPr>
        <w:pStyle w:val="ListParagraph"/>
        <w:numPr>
          <w:ilvl w:val="0"/>
          <w:numId w:val="2"/>
        </w:numPr>
      </w:pPr>
      <w:r>
        <w:t xml:space="preserve">Pupils have </w:t>
      </w:r>
      <w:r w:rsidR="00306DC9">
        <w:t>6</w:t>
      </w:r>
      <w:r w:rsidR="00ED656A">
        <w:t xml:space="preserve"> </w:t>
      </w:r>
      <w:r>
        <w:t>lessons of science a week</w:t>
      </w:r>
      <w:r w:rsidR="00796D11">
        <w:t xml:space="preserve"> –they will have </w:t>
      </w:r>
      <w:r w:rsidR="00306DC9">
        <w:t>2</w:t>
      </w:r>
      <w:r w:rsidR="00796D11">
        <w:t xml:space="preserve"> lessons of biology</w:t>
      </w:r>
      <w:r w:rsidR="00125A58">
        <w:t xml:space="preserve">, </w:t>
      </w:r>
      <w:r w:rsidR="00306DC9">
        <w:t>2</w:t>
      </w:r>
      <w:r w:rsidR="00796D11">
        <w:t xml:space="preserve"> lessons of Chemistry </w:t>
      </w:r>
      <w:r w:rsidR="00125A58">
        <w:t xml:space="preserve">and </w:t>
      </w:r>
      <w:r w:rsidR="00306DC9">
        <w:t>2</w:t>
      </w:r>
      <w:r w:rsidR="00125A58">
        <w:t xml:space="preserve"> lessons of physics </w:t>
      </w:r>
    </w:p>
    <w:p w14:paraId="505D636D" w14:textId="41AE32DD"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Kerboodle</w:t>
      </w:r>
      <w:r w:rsidRPr="00ED656A">
        <w:rPr>
          <w:b/>
          <w:bCs/>
          <w:color w:val="538135" w:themeColor="accent6" w:themeShade="BF"/>
        </w:rPr>
        <w:t xml:space="preserve"> </w:t>
      </w:r>
      <w:r>
        <w:t>on-line textbook</w:t>
      </w:r>
      <w:r w:rsidR="00ED656A">
        <w:t>s for all their science subject areas</w:t>
      </w:r>
      <w:r>
        <w:t xml:space="preserve">.  </w:t>
      </w:r>
    </w:p>
    <w:p w14:paraId="30CDF75D" w14:textId="0B92B8A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w:t>
      </w:r>
      <w:proofErr w:type="gramStart"/>
      <w:r w:rsidR="0041443B">
        <w:t>in text</w:t>
      </w:r>
      <w:proofErr w:type="gramEnd"/>
      <w:r>
        <w:t xml:space="preserve"> questions in full sentences in their books. </w:t>
      </w:r>
      <w:r w:rsidR="003858EF">
        <w:t xml:space="preserve">They can also so any worksheets as directed </w:t>
      </w:r>
      <w: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F86E8B7" w14:textId="141CA76E"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46766492" w:rsidR="00EC5689"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41753">
      <w:pPr>
        <w:pStyle w:val="ListParagraph"/>
        <w:rPr>
          <w:rFonts w:cstheme="minorHAnsi"/>
          <w:b/>
          <w:color w:val="0070C0"/>
          <w:sz w:val="22"/>
          <w:szCs w:val="22"/>
        </w:rPr>
      </w:pPr>
    </w:p>
    <w:tbl>
      <w:tblPr>
        <w:tblStyle w:val="TableGrid"/>
        <w:tblW w:w="14885" w:type="dxa"/>
        <w:tblInd w:w="-289" w:type="dxa"/>
        <w:tblLook w:val="04A0" w:firstRow="1" w:lastRow="0" w:firstColumn="1" w:lastColumn="0" w:noHBand="0" w:noVBand="1"/>
      </w:tblPr>
      <w:tblGrid>
        <w:gridCol w:w="1293"/>
        <w:gridCol w:w="4094"/>
        <w:gridCol w:w="4820"/>
        <w:gridCol w:w="4678"/>
      </w:tblGrid>
      <w:tr w:rsidR="00C03803" w14:paraId="76BECF05" w14:textId="6F7F05DB" w:rsidTr="00051E5E">
        <w:tc>
          <w:tcPr>
            <w:tcW w:w="1293" w:type="dxa"/>
            <w:shd w:val="clear" w:color="auto" w:fill="D9D9D9" w:themeFill="background1" w:themeFillShade="D9"/>
          </w:tcPr>
          <w:p w14:paraId="29D6B04F" w14:textId="568ECD59" w:rsidR="00C03803" w:rsidRPr="00475FB8" w:rsidRDefault="00475FB8">
            <w:pPr>
              <w:rPr>
                <w:b/>
                <w:bCs/>
                <w:sz w:val="32"/>
                <w:szCs w:val="32"/>
              </w:rPr>
            </w:pPr>
            <w:r w:rsidRPr="00475FB8">
              <w:rPr>
                <w:b/>
                <w:bCs/>
                <w:sz w:val="32"/>
                <w:szCs w:val="32"/>
              </w:rPr>
              <w:t xml:space="preserve">Term </w:t>
            </w:r>
            <w:r w:rsidR="00590FD2">
              <w:rPr>
                <w:b/>
                <w:bCs/>
                <w:sz w:val="32"/>
                <w:szCs w:val="32"/>
              </w:rPr>
              <w:t>3</w:t>
            </w:r>
          </w:p>
        </w:tc>
        <w:tc>
          <w:tcPr>
            <w:tcW w:w="4094"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820"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678"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051E5E">
        <w:tc>
          <w:tcPr>
            <w:tcW w:w="1293" w:type="dxa"/>
            <w:shd w:val="clear" w:color="auto" w:fill="D9D9D9" w:themeFill="background1" w:themeFillShade="D9"/>
          </w:tcPr>
          <w:p w14:paraId="42009E67" w14:textId="6A085C7B" w:rsidR="00C03803" w:rsidRDefault="00C03803"/>
        </w:tc>
        <w:tc>
          <w:tcPr>
            <w:tcW w:w="4094" w:type="dxa"/>
          </w:tcPr>
          <w:p w14:paraId="76823700" w14:textId="77777777" w:rsidR="005F30B4" w:rsidRDefault="005F30B4" w:rsidP="005F30B4">
            <w:pPr>
              <w:rPr>
                <w:b/>
              </w:rPr>
            </w:pPr>
            <w:r w:rsidRPr="002F5949">
              <w:rPr>
                <w:b/>
              </w:rPr>
              <w:t xml:space="preserve">B16 Adaptation, interdependence and competition </w:t>
            </w:r>
          </w:p>
          <w:p w14:paraId="7C84E518" w14:textId="77777777" w:rsidR="005F30B4" w:rsidRDefault="005F30B4" w:rsidP="005F30B4">
            <w:pPr>
              <w:rPr>
                <w:sz w:val="20"/>
                <w:szCs w:val="20"/>
              </w:rPr>
            </w:pPr>
            <w:r w:rsidRPr="002F5949">
              <w:rPr>
                <w:sz w:val="20"/>
                <w:szCs w:val="20"/>
              </w:rPr>
              <w:t>B16.1 The importance of communities</w:t>
            </w:r>
          </w:p>
          <w:p w14:paraId="1155D1B7" w14:textId="77777777" w:rsidR="005F30B4" w:rsidRDefault="005F30B4" w:rsidP="005F30B4">
            <w:pPr>
              <w:rPr>
                <w:sz w:val="20"/>
                <w:szCs w:val="20"/>
              </w:rPr>
            </w:pPr>
            <w:r>
              <w:rPr>
                <w:sz w:val="20"/>
                <w:szCs w:val="20"/>
              </w:rPr>
              <w:t xml:space="preserve">B16.2 Organisms in their environment </w:t>
            </w:r>
          </w:p>
          <w:p w14:paraId="245B2709" w14:textId="77777777" w:rsidR="005F30B4" w:rsidRDefault="005F30B4" w:rsidP="005F30B4">
            <w:pPr>
              <w:rPr>
                <w:sz w:val="20"/>
                <w:szCs w:val="20"/>
              </w:rPr>
            </w:pPr>
            <w:r>
              <w:rPr>
                <w:sz w:val="20"/>
                <w:szCs w:val="20"/>
              </w:rPr>
              <w:t>B16.3 Distribution and abundance</w:t>
            </w:r>
          </w:p>
          <w:p w14:paraId="57F537AB" w14:textId="77777777" w:rsidR="005F30B4" w:rsidRDefault="005F30B4" w:rsidP="005F30B4">
            <w:pPr>
              <w:rPr>
                <w:sz w:val="20"/>
                <w:szCs w:val="20"/>
              </w:rPr>
            </w:pPr>
            <w:r>
              <w:rPr>
                <w:sz w:val="20"/>
                <w:szCs w:val="20"/>
              </w:rPr>
              <w:t>B16.4 Competition in animals</w:t>
            </w:r>
          </w:p>
          <w:p w14:paraId="75658C2F" w14:textId="77777777" w:rsidR="005F30B4" w:rsidRDefault="005F30B4" w:rsidP="005F30B4">
            <w:pPr>
              <w:rPr>
                <w:sz w:val="20"/>
                <w:szCs w:val="20"/>
              </w:rPr>
            </w:pPr>
            <w:r>
              <w:rPr>
                <w:sz w:val="20"/>
                <w:szCs w:val="20"/>
              </w:rPr>
              <w:t xml:space="preserve">B16.5 Competition in plants </w:t>
            </w:r>
          </w:p>
          <w:p w14:paraId="53BFEAF2" w14:textId="77777777" w:rsidR="005F30B4" w:rsidRDefault="005F30B4" w:rsidP="005F30B4">
            <w:pPr>
              <w:rPr>
                <w:sz w:val="20"/>
                <w:szCs w:val="20"/>
              </w:rPr>
            </w:pPr>
            <w:r>
              <w:rPr>
                <w:sz w:val="20"/>
                <w:szCs w:val="20"/>
              </w:rPr>
              <w:t>B16.6 Adapt and survive</w:t>
            </w:r>
          </w:p>
          <w:p w14:paraId="04A53A22" w14:textId="77777777" w:rsidR="005F30B4" w:rsidRDefault="005F30B4" w:rsidP="005F30B4">
            <w:pPr>
              <w:rPr>
                <w:sz w:val="20"/>
                <w:szCs w:val="20"/>
              </w:rPr>
            </w:pPr>
            <w:r>
              <w:rPr>
                <w:sz w:val="20"/>
                <w:szCs w:val="20"/>
              </w:rPr>
              <w:t>B16.7 Adaptation in animals</w:t>
            </w:r>
          </w:p>
          <w:p w14:paraId="51B3D343" w14:textId="77777777" w:rsidR="005F30B4" w:rsidRDefault="005F30B4" w:rsidP="005F30B4">
            <w:pPr>
              <w:rPr>
                <w:sz w:val="20"/>
                <w:szCs w:val="20"/>
              </w:rPr>
            </w:pPr>
            <w:r>
              <w:rPr>
                <w:sz w:val="20"/>
                <w:szCs w:val="20"/>
              </w:rPr>
              <w:t xml:space="preserve">B16.8 Adaptation in plants </w:t>
            </w:r>
          </w:p>
          <w:p w14:paraId="7ABC91EB" w14:textId="77777777" w:rsidR="005F30B4" w:rsidRPr="002F5949" w:rsidRDefault="005F30B4" w:rsidP="005F30B4">
            <w:pPr>
              <w:rPr>
                <w:sz w:val="20"/>
                <w:szCs w:val="20"/>
              </w:rPr>
            </w:pPr>
            <w:r>
              <w:rPr>
                <w:sz w:val="20"/>
                <w:szCs w:val="20"/>
              </w:rPr>
              <w:t xml:space="preserve">B16 End of unit assessment </w:t>
            </w:r>
          </w:p>
          <w:p w14:paraId="6B9CEA4D" w14:textId="77777777" w:rsidR="00A149BA" w:rsidRDefault="00A149BA" w:rsidP="00354498">
            <w:pPr>
              <w:rPr>
                <w:sz w:val="20"/>
                <w:szCs w:val="20"/>
              </w:rPr>
            </w:pPr>
          </w:p>
          <w:p w14:paraId="41C8F396" w14:textId="2F91AAAE" w:rsidR="00500B9E" w:rsidRPr="00A149BA" w:rsidRDefault="00500B9E" w:rsidP="00354498">
            <w:pPr>
              <w:rPr>
                <w:sz w:val="20"/>
                <w:szCs w:val="20"/>
              </w:rPr>
            </w:pPr>
            <w:r>
              <w:rPr>
                <w:sz w:val="20"/>
                <w:szCs w:val="20"/>
              </w:rPr>
              <w:t xml:space="preserve">Pupils will also do summary lessons on B17 and B18 prior to mocks </w:t>
            </w:r>
          </w:p>
        </w:tc>
        <w:tc>
          <w:tcPr>
            <w:tcW w:w="4820" w:type="dxa"/>
          </w:tcPr>
          <w:p w14:paraId="4FDF5F1F" w14:textId="48C4F729" w:rsidR="00306DC9" w:rsidRPr="00306DC9" w:rsidRDefault="00306DC9" w:rsidP="00B178E5">
            <w:pPr>
              <w:rPr>
                <w:b/>
              </w:rPr>
            </w:pPr>
            <w:r w:rsidRPr="00306DC9">
              <w:rPr>
                <w:b/>
              </w:rPr>
              <w:t>C13 The Earth’s Atmosphere (pages 194-205)</w:t>
            </w:r>
          </w:p>
          <w:p w14:paraId="2E8BD4CA" w14:textId="0DA6CDD3" w:rsidR="00306DC9" w:rsidRDefault="00306DC9" w:rsidP="00B178E5">
            <w:pPr>
              <w:rPr>
                <w:sz w:val="20"/>
                <w:szCs w:val="20"/>
              </w:rPr>
            </w:pPr>
            <w:r>
              <w:rPr>
                <w:sz w:val="20"/>
                <w:szCs w:val="20"/>
              </w:rPr>
              <w:t xml:space="preserve">C13.1 The history of our atmosphere </w:t>
            </w:r>
          </w:p>
          <w:p w14:paraId="5332E0A2" w14:textId="1712A4D5" w:rsidR="00306DC9" w:rsidRDefault="00306DC9" w:rsidP="00B178E5">
            <w:pPr>
              <w:rPr>
                <w:sz w:val="20"/>
                <w:szCs w:val="20"/>
              </w:rPr>
            </w:pPr>
            <w:r>
              <w:rPr>
                <w:sz w:val="20"/>
                <w:szCs w:val="20"/>
              </w:rPr>
              <w:t>C13.2 Our evolving atmosphere</w:t>
            </w:r>
          </w:p>
          <w:p w14:paraId="612B8A68" w14:textId="414A43DD" w:rsidR="00306DC9" w:rsidRDefault="00306DC9" w:rsidP="00B178E5">
            <w:pPr>
              <w:rPr>
                <w:sz w:val="20"/>
                <w:szCs w:val="20"/>
              </w:rPr>
            </w:pPr>
            <w:r>
              <w:rPr>
                <w:sz w:val="20"/>
                <w:szCs w:val="20"/>
              </w:rPr>
              <w:t>C13.3 Greenhous gases</w:t>
            </w:r>
          </w:p>
          <w:p w14:paraId="591A4FDF" w14:textId="6071B80F" w:rsidR="00306DC9" w:rsidRDefault="00306DC9" w:rsidP="00B178E5">
            <w:pPr>
              <w:rPr>
                <w:sz w:val="20"/>
                <w:szCs w:val="20"/>
              </w:rPr>
            </w:pPr>
            <w:r>
              <w:rPr>
                <w:sz w:val="20"/>
                <w:szCs w:val="20"/>
              </w:rPr>
              <w:t>C13.4 Global climate change</w:t>
            </w:r>
          </w:p>
          <w:p w14:paraId="42890CA3" w14:textId="6C85FD65" w:rsidR="00306DC9" w:rsidRDefault="00306DC9" w:rsidP="00B178E5">
            <w:pPr>
              <w:rPr>
                <w:sz w:val="20"/>
                <w:szCs w:val="20"/>
              </w:rPr>
            </w:pPr>
            <w:r>
              <w:rPr>
                <w:sz w:val="20"/>
                <w:szCs w:val="20"/>
              </w:rPr>
              <w:t xml:space="preserve">C13.5 Atmospheric pollutants </w:t>
            </w:r>
          </w:p>
          <w:p w14:paraId="4830E6CA" w14:textId="77777777" w:rsidR="00306DC9" w:rsidRDefault="00306DC9" w:rsidP="00B178E5">
            <w:pPr>
              <w:rPr>
                <w:sz w:val="20"/>
                <w:szCs w:val="20"/>
              </w:rPr>
            </w:pPr>
          </w:p>
          <w:p w14:paraId="7188F472" w14:textId="77777777" w:rsidR="008315B8" w:rsidRPr="00C4226D" w:rsidRDefault="008315B8" w:rsidP="008315B8">
            <w:pPr>
              <w:rPr>
                <w:b/>
              </w:rPr>
            </w:pPr>
            <w:r>
              <w:rPr>
                <w:b/>
              </w:rPr>
              <w:t xml:space="preserve">C14 The Earth’s Resources </w:t>
            </w:r>
          </w:p>
          <w:p w14:paraId="2E16B07A" w14:textId="77777777" w:rsidR="008315B8" w:rsidRDefault="008315B8" w:rsidP="008315B8">
            <w:pPr>
              <w:rPr>
                <w:sz w:val="20"/>
                <w:szCs w:val="20"/>
              </w:rPr>
            </w:pPr>
            <w:r>
              <w:rPr>
                <w:sz w:val="20"/>
                <w:szCs w:val="20"/>
              </w:rPr>
              <w:t>C14.1 History of our atmosphere</w:t>
            </w:r>
          </w:p>
          <w:p w14:paraId="377D03EC" w14:textId="77777777" w:rsidR="008315B8" w:rsidRDefault="008315B8" w:rsidP="008315B8">
            <w:pPr>
              <w:rPr>
                <w:sz w:val="20"/>
                <w:szCs w:val="20"/>
              </w:rPr>
            </w:pPr>
            <w:r>
              <w:rPr>
                <w:sz w:val="20"/>
                <w:szCs w:val="20"/>
              </w:rPr>
              <w:t>C14.2 Water safe to drink</w:t>
            </w:r>
          </w:p>
          <w:p w14:paraId="520C5923" w14:textId="77777777" w:rsidR="008315B8" w:rsidRDefault="008315B8" w:rsidP="008315B8">
            <w:pPr>
              <w:rPr>
                <w:sz w:val="20"/>
                <w:szCs w:val="20"/>
              </w:rPr>
            </w:pPr>
            <w:r>
              <w:rPr>
                <w:sz w:val="20"/>
                <w:szCs w:val="20"/>
              </w:rPr>
              <w:t xml:space="preserve">C14.3 Treating </w:t>
            </w:r>
            <w:proofErr w:type="gramStart"/>
            <w:r>
              <w:rPr>
                <w:sz w:val="20"/>
                <w:szCs w:val="20"/>
              </w:rPr>
              <w:t>waste water</w:t>
            </w:r>
            <w:proofErr w:type="gramEnd"/>
            <w:r>
              <w:rPr>
                <w:sz w:val="20"/>
                <w:szCs w:val="20"/>
              </w:rPr>
              <w:t xml:space="preserve"> </w:t>
            </w:r>
          </w:p>
          <w:p w14:paraId="3EC47CD7" w14:textId="77777777" w:rsidR="008315B8" w:rsidRDefault="008315B8" w:rsidP="008315B8">
            <w:pPr>
              <w:rPr>
                <w:sz w:val="20"/>
                <w:szCs w:val="20"/>
              </w:rPr>
            </w:pPr>
            <w:r>
              <w:rPr>
                <w:sz w:val="20"/>
                <w:szCs w:val="20"/>
              </w:rPr>
              <w:t>C14.4 Extracting metals from ores</w:t>
            </w:r>
          </w:p>
          <w:p w14:paraId="12F617E1" w14:textId="77777777" w:rsidR="008315B8" w:rsidRDefault="008315B8" w:rsidP="008315B8">
            <w:pPr>
              <w:rPr>
                <w:sz w:val="20"/>
                <w:szCs w:val="20"/>
              </w:rPr>
            </w:pPr>
            <w:r>
              <w:rPr>
                <w:sz w:val="20"/>
                <w:szCs w:val="20"/>
              </w:rPr>
              <w:t xml:space="preserve">C14.5 Life Cycle Assessments </w:t>
            </w:r>
          </w:p>
          <w:p w14:paraId="05FEC911" w14:textId="77777777" w:rsidR="008315B8" w:rsidRDefault="008315B8" w:rsidP="008315B8">
            <w:pPr>
              <w:rPr>
                <w:sz w:val="20"/>
                <w:szCs w:val="20"/>
              </w:rPr>
            </w:pPr>
            <w:r>
              <w:rPr>
                <w:sz w:val="20"/>
                <w:szCs w:val="20"/>
              </w:rPr>
              <w:t xml:space="preserve">C14.6 Reduce reuse and recycle </w:t>
            </w:r>
          </w:p>
          <w:p w14:paraId="2887491B" w14:textId="52C87E3D" w:rsidR="00F15396" w:rsidRPr="00176CED" w:rsidRDefault="008315B8" w:rsidP="00B178E5">
            <w:pPr>
              <w:rPr>
                <w:sz w:val="20"/>
                <w:szCs w:val="20"/>
              </w:rPr>
            </w:pPr>
            <w:r>
              <w:rPr>
                <w:sz w:val="20"/>
                <w:szCs w:val="20"/>
              </w:rPr>
              <w:t>End if unit assessment</w:t>
            </w:r>
          </w:p>
        </w:tc>
        <w:tc>
          <w:tcPr>
            <w:tcW w:w="4678" w:type="dxa"/>
          </w:tcPr>
          <w:p w14:paraId="001300E3" w14:textId="77777777" w:rsidR="004435A3" w:rsidRDefault="004435A3" w:rsidP="004435A3">
            <w:pPr>
              <w:rPr>
                <w:color w:val="000000" w:themeColor="text1"/>
                <w:sz w:val="20"/>
                <w:szCs w:val="20"/>
              </w:rPr>
            </w:pPr>
            <w:r>
              <w:rPr>
                <w:color w:val="000000" w:themeColor="text1"/>
                <w:sz w:val="20"/>
                <w:szCs w:val="20"/>
              </w:rPr>
              <w:t xml:space="preserve">P12.3 Reflection and refraction </w:t>
            </w:r>
          </w:p>
          <w:p w14:paraId="7415C427" w14:textId="77777777" w:rsidR="004435A3" w:rsidRDefault="004435A3" w:rsidP="004435A3">
            <w:pPr>
              <w:rPr>
                <w:color w:val="000000" w:themeColor="text1"/>
                <w:sz w:val="20"/>
                <w:szCs w:val="20"/>
              </w:rPr>
            </w:pPr>
            <w:r>
              <w:rPr>
                <w:color w:val="000000" w:themeColor="text1"/>
                <w:sz w:val="20"/>
                <w:szCs w:val="20"/>
              </w:rPr>
              <w:t xml:space="preserve">P12.4 More about waves </w:t>
            </w:r>
          </w:p>
          <w:p w14:paraId="0212F526" w14:textId="77777777" w:rsidR="004435A3" w:rsidRDefault="004435A3" w:rsidP="004435A3">
            <w:pPr>
              <w:rPr>
                <w:color w:val="000000" w:themeColor="text1"/>
                <w:sz w:val="20"/>
                <w:szCs w:val="20"/>
              </w:rPr>
            </w:pPr>
            <w:r>
              <w:rPr>
                <w:color w:val="000000" w:themeColor="text1"/>
                <w:sz w:val="20"/>
                <w:szCs w:val="20"/>
              </w:rPr>
              <w:t xml:space="preserve">Revision of unit </w:t>
            </w:r>
          </w:p>
          <w:p w14:paraId="2C535FFD" w14:textId="77777777" w:rsidR="004435A3" w:rsidRDefault="004435A3" w:rsidP="004435A3">
            <w:pPr>
              <w:rPr>
                <w:color w:val="000000" w:themeColor="text1"/>
                <w:sz w:val="20"/>
                <w:szCs w:val="20"/>
              </w:rPr>
            </w:pPr>
            <w:r>
              <w:rPr>
                <w:color w:val="000000" w:themeColor="text1"/>
                <w:sz w:val="20"/>
                <w:szCs w:val="20"/>
              </w:rPr>
              <w:t xml:space="preserve">P12 assessment </w:t>
            </w:r>
          </w:p>
          <w:p w14:paraId="159634B2" w14:textId="77777777" w:rsidR="004435A3" w:rsidRDefault="004435A3" w:rsidP="004435A3">
            <w:pPr>
              <w:rPr>
                <w:color w:val="000000" w:themeColor="text1"/>
                <w:sz w:val="20"/>
                <w:szCs w:val="20"/>
              </w:rPr>
            </w:pPr>
          </w:p>
          <w:p w14:paraId="3E705B98" w14:textId="77777777" w:rsidR="004435A3" w:rsidRPr="00457013" w:rsidRDefault="004435A3" w:rsidP="004435A3">
            <w:pPr>
              <w:rPr>
                <w:b/>
                <w:color w:val="000000" w:themeColor="text1"/>
              </w:rPr>
            </w:pPr>
            <w:r w:rsidRPr="00457013">
              <w:rPr>
                <w:b/>
                <w:color w:val="000000" w:themeColor="text1"/>
              </w:rPr>
              <w:t>P13 Electromagnetic Waves (pages 190-195</w:t>
            </w:r>
            <w:r>
              <w:rPr>
                <w:b/>
                <w:color w:val="000000" w:themeColor="text1"/>
              </w:rPr>
              <w:t>)</w:t>
            </w:r>
          </w:p>
          <w:p w14:paraId="7776A245" w14:textId="77777777" w:rsidR="004435A3" w:rsidRDefault="004435A3" w:rsidP="004435A3">
            <w:pPr>
              <w:rPr>
                <w:color w:val="000000" w:themeColor="text1"/>
                <w:sz w:val="20"/>
                <w:szCs w:val="20"/>
              </w:rPr>
            </w:pPr>
            <w:r>
              <w:rPr>
                <w:color w:val="000000" w:themeColor="text1"/>
                <w:sz w:val="20"/>
                <w:szCs w:val="20"/>
              </w:rPr>
              <w:t xml:space="preserve">P13.1 The electromagnetic Spectrum </w:t>
            </w:r>
          </w:p>
          <w:p w14:paraId="1D3C18EB" w14:textId="77777777" w:rsidR="004435A3" w:rsidRDefault="004435A3" w:rsidP="004435A3">
            <w:pPr>
              <w:rPr>
                <w:color w:val="000000" w:themeColor="text1"/>
                <w:sz w:val="20"/>
                <w:szCs w:val="20"/>
              </w:rPr>
            </w:pPr>
            <w:r>
              <w:rPr>
                <w:color w:val="000000" w:themeColor="text1"/>
                <w:sz w:val="20"/>
                <w:szCs w:val="20"/>
              </w:rPr>
              <w:t xml:space="preserve">P13.2 Light, </w:t>
            </w:r>
            <w:proofErr w:type="gramStart"/>
            <w:r>
              <w:rPr>
                <w:color w:val="000000" w:themeColor="text1"/>
                <w:sz w:val="20"/>
                <w:szCs w:val="20"/>
              </w:rPr>
              <w:t>IR ,</w:t>
            </w:r>
            <w:proofErr w:type="gramEnd"/>
            <w:r>
              <w:rPr>
                <w:color w:val="000000" w:themeColor="text1"/>
                <w:sz w:val="20"/>
                <w:szCs w:val="20"/>
              </w:rPr>
              <w:t xml:space="preserve"> radio and microwaves</w:t>
            </w:r>
          </w:p>
          <w:p w14:paraId="7997CA1E" w14:textId="77777777" w:rsidR="00306DC9" w:rsidRDefault="004435A3" w:rsidP="004435A3">
            <w:pPr>
              <w:rPr>
                <w:color w:val="000000" w:themeColor="text1"/>
                <w:sz w:val="20"/>
                <w:szCs w:val="20"/>
              </w:rPr>
            </w:pPr>
            <w:r>
              <w:rPr>
                <w:color w:val="000000" w:themeColor="text1"/>
                <w:sz w:val="20"/>
                <w:szCs w:val="20"/>
              </w:rPr>
              <w:t>P13.3 Communications</w:t>
            </w:r>
            <w:r w:rsidR="00306DC9">
              <w:rPr>
                <w:color w:val="000000" w:themeColor="text1"/>
                <w:sz w:val="20"/>
                <w:szCs w:val="20"/>
              </w:rPr>
              <w:t xml:space="preserve"> </w:t>
            </w:r>
          </w:p>
          <w:p w14:paraId="487E49A4" w14:textId="77777777" w:rsidR="00051E5E" w:rsidRDefault="00051E5E" w:rsidP="004435A3">
            <w:pPr>
              <w:rPr>
                <w:color w:val="000000" w:themeColor="text1"/>
                <w:sz w:val="20"/>
                <w:szCs w:val="20"/>
              </w:rPr>
            </w:pPr>
          </w:p>
          <w:p w14:paraId="2FDBFD6F" w14:textId="77777777" w:rsidR="00051E5E" w:rsidRPr="0037796E" w:rsidRDefault="00051E5E" w:rsidP="00051E5E">
            <w:pPr>
              <w:rPr>
                <w:b/>
                <w:bCs/>
              </w:rPr>
            </w:pPr>
            <w:r w:rsidRPr="0037796E">
              <w:rPr>
                <w:b/>
                <w:bCs/>
              </w:rPr>
              <w:t xml:space="preserve">P15 Electromagnetism </w:t>
            </w:r>
          </w:p>
          <w:p w14:paraId="25965189" w14:textId="77777777" w:rsidR="00051E5E" w:rsidRDefault="00051E5E" w:rsidP="00051E5E">
            <w:pPr>
              <w:rPr>
                <w:sz w:val="20"/>
                <w:szCs w:val="20"/>
              </w:rPr>
            </w:pPr>
          </w:p>
          <w:p w14:paraId="12C2AFD1" w14:textId="77777777" w:rsidR="00051E5E" w:rsidRDefault="00051E5E" w:rsidP="00051E5E">
            <w:pPr>
              <w:rPr>
                <w:sz w:val="20"/>
                <w:szCs w:val="20"/>
              </w:rPr>
            </w:pPr>
            <w:r>
              <w:rPr>
                <w:sz w:val="20"/>
                <w:szCs w:val="20"/>
              </w:rPr>
              <w:t>P15.1 Magnetic fields</w:t>
            </w:r>
          </w:p>
          <w:p w14:paraId="51DF9D7F" w14:textId="77777777" w:rsidR="00051E5E" w:rsidRDefault="00051E5E" w:rsidP="00051E5E">
            <w:pPr>
              <w:rPr>
                <w:sz w:val="20"/>
                <w:szCs w:val="20"/>
              </w:rPr>
            </w:pPr>
            <w:r>
              <w:rPr>
                <w:sz w:val="20"/>
                <w:szCs w:val="20"/>
              </w:rPr>
              <w:t>P15.2 Magnetic fields and electric currents</w:t>
            </w:r>
          </w:p>
          <w:p w14:paraId="794A5FA3" w14:textId="61BC8D1E" w:rsidR="00051E5E" w:rsidRPr="00051E5E" w:rsidRDefault="00051E5E" w:rsidP="004435A3">
            <w:pPr>
              <w:rPr>
                <w:sz w:val="20"/>
                <w:szCs w:val="20"/>
              </w:rPr>
            </w:pPr>
            <w:r>
              <w:rPr>
                <w:sz w:val="20"/>
                <w:szCs w:val="20"/>
              </w:rPr>
              <w:t>P15.4 The motor effec</w:t>
            </w:r>
            <w:r>
              <w:rPr>
                <w:sz w:val="20"/>
                <w:szCs w:val="20"/>
              </w:rPr>
              <w:t>t</w:t>
            </w:r>
          </w:p>
        </w:tc>
      </w:tr>
    </w:tbl>
    <w:p w14:paraId="3B0471D0" w14:textId="563B3962" w:rsidR="00A06406" w:rsidRPr="006F5CB8"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lastRenderedPageBreak/>
        <w:t>Reminder :</w:t>
      </w:r>
      <w:proofErr w:type="gramEnd"/>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1"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2"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35E6AFD" w14:textId="4511BB03" w:rsidR="00A06406" w:rsidRPr="006F5CB8"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5044" w14:textId="77777777" w:rsidR="00CC6FD7" w:rsidRDefault="00CC6FD7" w:rsidP="00F125AC">
      <w:r>
        <w:separator/>
      </w:r>
    </w:p>
  </w:endnote>
  <w:endnote w:type="continuationSeparator" w:id="0">
    <w:p w14:paraId="32A9FF3A" w14:textId="77777777" w:rsidR="00CC6FD7" w:rsidRDefault="00CC6FD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EBB3" w14:textId="77777777" w:rsidR="00CC6FD7" w:rsidRDefault="00CC6FD7" w:rsidP="00F125AC">
      <w:r>
        <w:separator/>
      </w:r>
    </w:p>
  </w:footnote>
  <w:footnote w:type="continuationSeparator" w:id="0">
    <w:p w14:paraId="5E204F5F" w14:textId="77777777" w:rsidR="00CC6FD7" w:rsidRDefault="00CC6FD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357265">
    <w:abstractNumId w:val="2"/>
  </w:num>
  <w:num w:numId="2" w16cid:durableId="490293763">
    <w:abstractNumId w:val="1"/>
  </w:num>
  <w:num w:numId="3" w16cid:durableId="969825024">
    <w:abstractNumId w:val="3"/>
  </w:num>
  <w:num w:numId="4" w16cid:durableId="158002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51E5E"/>
    <w:rsid w:val="0006319A"/>
    <w:rsid w:val="00076A7D"/>
    <w:rsid w:val="00090311"/>
    <w:rsid w:val="000C6A25"/>
    <w:rsid w:val="000D4FF3"/>
    <w:rsid w:val="0012288D"/>
    <w:rsid w:val="00123C82"/>
    <w:rsid w:val="00125A58"/>
    <w:rsid w:val="00176CED"/>
    <w:rsid w:val="001E007A"/>
    <w:rsid w:val="00223030"/>
    <w:rsid w:val="002251DD"/>
    <w:rsid w:val="00233F6D"/>
    <w:rsid w:val="00306DC9"/>
    <w:rsid w:val="00314BBF"/>
    <w:rsid w:val="00315AD9"/>
    <w:rsid w:val="00317879"/>
    <w:rsid w:val="00333B6E"/>
    <w:rsid w:val="00354498"/>
    <w:rsid w:val="003858EF"/>
    <w:rsid w:val="0039550D"/>
    <w:rsid w:val="003978D2"/>
    <w:rsid w:val="003A0771"/>
    <w:rsid w:val="003B6311"/>
    <w:rsid w:val="003B7488"/>
    <w:rsid w:val="003C03F3"/>
    <w:rsid w:val="003D6EFE"/>
    <w:rsid w:val="0041443B"/>
    <w:rsid w:val="004435A3"/>
    <w:rsid w:val="00457013"/>
    <w:rsid w:val="00475FB8"/>
    <w:rsid w:val="004A0243"/>
    <w:rsid w:val="004E7252"/>
    <w:rsid w:val="004F1639"/>
    <w:rsid w:val="00500B9E"/>
    <w:rsid w:val="00547AC3"/>
    <w:rsid w:val="005806F0"/>
    <w:rsid w:val="00583703"/>
    <w:rsid w:val="00590FD2"/>
    <w:rsid w:val="00597B64"/>
    <w:rsid w:val="005A1CDC"/>
    <w:rsid w:val="005D0170"/>
    <w:rsid w:val="005E0343"/>
    <w:rsid w:val="005F0FE5"/>
    <w:rsid w:val="005F30B4"/>
    <w:rsid w:val="00603D12"/>
    <w:rsid w:val="00615F5C"/>
    <w:rsid w:val="00616D15"/>
    <w:rsid w:val="00655CA8"/>
    <w:rsid w:val="00672FB7"/>
    <w:rsid w:val="006F5CB8"/>
    <w:rsid w:val="0070113E"/>
    <w:rsid w:val="007340C4"/>
    <w:rsid w:val="007418FE"/>
    <w:rsid w:val="007438C2"/>
    <w:rsid w:val="00745FEB"/>
    <w:rsid w:val="007607C8"/>
    <w:rsid w:val="007762CF"/>
    <w:rsid w:val="00796D11"/>
    <w:rsid w:val="00821BF2"/>
    <w:rsid w:val="008254A0"/>
    <w:rsid w:val="008315B8"/>
    <w:rsid w:val="00852E26"/>
    <w:rsid w:val="00862A40"/>
    <w:rsid w:val="008667F5"/>
    <w:rsid w:val="008A3543"/>
    <w:rsid w:val="008C085C"/>
    <w:rsid w:val="008E2C65"/>
    <w:rsid w:val="00961BFF"/>
    <w:rsid w:val="00963B34"/>
    <w:rsid w:val="0098352E"/>
    <w:rsid w:val="009E0BAC"/>
    <w:rsid w:val="009F0052"/>
    <w:rsid w:val="009F463C"/>
    <w:rsid w:val="00A06406"/>
    <w:rsid w:val="00A12C1A"/>
    <w:rsid w:val="00A149BA"/>
    <w:rsid w:val="00A4532E"/>
    <w:rsid w:val="00A67665"/>
    <w:rsid w:val="00A878D9"/>
    <w:rsid w:val="00AA468D"/>
    <w:rsid w:val="00AF0043"/>
    <w:rsid w:val="00B12758"/>
    <w:rsid w:val="00B16653"/>
    <w:rsid w:val="00B16E90"/>
    <w:rsid w:val="00B178E5"/>
    <w:rsid w:val="00B24D14"/>
    <w:rsid w:val="00B453CC"/>
    <w:rsid w:val="00B53488"/>
    <w:rsid w:val="00B7443E"/>
    <w:rsid w:val="00BA5BEB"/>
    <w:rsid w:val="00BB034C"/>
    <w:rsid w:val="00C03803"/>
    <w:rsid w:val="00C31F61"/>
    <w:rsid w:val="00C3598D"/>
    <w:rsid w:val="00C3731B"/>
    <w:rsid w:val="00C408DA"/>
    <w:rsid w:val="00C40EEF"/>
    <w:rsid w:val="00C41CB3"/>
    <w:rsid w:val="00CC6FD7"/>
    <w:rsid w:val="00CF52C9"/>
    <w:rsid w:val="00D00ABD"/>
    <w:rsid w:val="00D1443A"/>
    <w:rsid w:val="00D17914"/>
    <w:rsid w:val="00D30536"/>
    <w:rsid w:val="00D5583B"/>
    <w:rsid w:val="00D75550"/>
    <w:rsid w:val="00DD0539"/>
    <w:rsid w:val="00E155CA"/>
    <w:rsid w:val="00E41753"/>
    <w:rsid w:val="00E60127"/>
    <w:rsid w:val="00E86AB2"/>
    <w:rsid w:val="00EC5689"/>
    <w:rsid w:val="00ED656A"/>
    <w:rsid w:val="00EF01F0"/>
    <w:rsid w:val="00EF1A56"/>
    <w:rsid w:val="00EF7D7A"/>
    <w:rsid w:val="00F125AC"/>
    <w:rsid w:val="00F15396"/>
    <w:rsid w:val="00F21A34"/>
    <w:rsid w:val="00F30E37"/>
    <w:rsid w:val="00F47D96"/>
    <w:rsid w:val="00F668FB"/>
    <w:rsid w:val="00F8426A"/>
    <w:rsid w:val="00F87625"/>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k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rboodle.com/users/login?user_return_to=%2Fap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345cf2-7528-46e1-bceb-622dd942cb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CCB2599AA574ABE2D43F7DA54D301" ma:contentTypeVersion="16" ma:contentTypeDescription="Create a new document." ma:contentTypeScope="" ma:versionID="03502339c85c45035ff5d90de78f9622">
  <xsd:schema xmlns:xsd="http://www.w3.org/2001/XMLSchema" xmlns:xs="http://www.w3.org/2001/XMLSchema" xmlns:p="http://schemas.microsoft.com/office/2006/metadata/properties" xmlns:ns3="d8345cf2-7528-46e1-bceb-622dd942cb65" xmlns:ns4="bd2869d0-4b58-4d6b-a21f-8f1f8039db13" targetNamespace="http://schemas.microsoft.com/office/2006/metadata/properties" ma:root="true" ma:fieldsID="ec9f404433074f3a05b38b51010a4dba" ns3:_="" ns4:_="">
    <xsd:import namespace="d8345cf2-7528-46e1-bceb-622dd942cb65"/>
    <xsd:import namespace="bd2869d0-4b58-4d6b-a21f-8f1f8039d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5cf2-7528-46e1-bceb-622dd942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869d0-4b58-4d6b-a21f-8f1f8039d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7631B-1CC6-45F5-A164-93C4120A389E}">
  <ds:schemaRefs>
    <ds:schemaRef ds:uri="d8345cf2-7528-46e1-bceb-622dd942cb65"/>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d2869d0-4b58-4d6b-a21f-8f1f8039db13"/>
    <ds:schemaRef ds:uri="http://purl.org/dc/terms/"/>
  </ds:schemaRefs>
</ds:datastoreItem>
</file>

<file path=customXml/itemProps2.xml><?xml version="1.0" encoding="utf-8"?>
<ds:datastoreItem xmlns:ds="http://schemas.openxmlformats.org/officeDocument/2006/customXml" ds:itemID="{08ABD534-B03A-487E-821F-8FE9DBE52687}">
  <ds:schemaRefs>
    <ds:schemaRef ds:uri="http://schemas.microsoft.com/sharepoint/v3/contenttype/forms"/>
  </ds:schemaRefs>
</ds:datastoreItem>
</file>

<file path=customXml/itemProps3.xml><?xml version="1.0" encoding="utf-8"?>
<ds:datastoreItem xmlns:ds="http://schemas.openxmlformats.org/officeDocument/2006/customXml" ds:itemID="{C57BB91D-453D-43A8-8790-90B99394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5cf2-7528-46e1-bceb-622dd942cb65"/>
    <ds:schemaRef ds:uri="bd2869d0-4b58-4d6b-a21f-8f1f8039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12</cp:revision>
  <cp:lastPrinted>2020-07-17T17:01:00Z</cp:lastPrinted>
  <dcterms:created xsi:type="dcterms:W3CDTF">2024-01-03T17:03:00Z</dcterms:created>
  <dcterms:modified xsi:type="dcterms:W3CDTF">2024-01-03T17:13:00Z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0x0101004C3CCB2599AA574ABE2D43F7DA54D301</vt:lpwstr>
  </property>
</Properties>
</file>