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5635E" w14:textId="4CCB379F" w:rsidR="00EF1A56" w:rsidRDefault="008A3543">
      <w:pPr>
        <w:rPr>
          <w:b/>
          <w:bCs/>
          <w:color w:val="595959" w:themeColor="text1" w:themeTint="A6"/>
          <w:sz w:val="40"/>
          <w:szCs w:val="40"/>
        </w:rPr>
      </w:pPr>
      <w:r w:rsidRPr="00A12C1A">
        <w:rPr>
          <w:noProof/>
          <w:color w:val="0070C0"/>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10</w:t>
      </w:r>
      <w:r w:rsidRPr="00A12C1A">
        <w:rPr>
          <w:b/>
          <w:bCs/>
          <w:color w:val="0070C0"/>
          <w:sz w:val="40"/>
          <w:szCs w:val="40"/>
        </w:rPr>
        <w:t xml:space="preserve"> Science </w:t>
      </w:r>
      <w:r w:rsidR="003C2F8F">
        <w:rPr>
          <w:b/>
          <w:bCs/>
          <w:color w:val="0070C0"/>
          <w:sz w:val="40"/>
          <w:szCs w:val="40"/>
        </w:rPr>
        <w:t>TERM 2</w:t>
      </w:r>
      <w:r w:rsidRPr="00A12C1A">
        <w:rPr>
          <w:b/>
          <w:bCs/>
          <w:color w:val="0070C0"/>
          <w:sz w:val="40"/>
          <w:szCs w:val="40"/>
        </w:rPr>
        <w:t xml:space="preserve">: Lessons Outline </w:t>
      </w:r>
      <w:r w:rsidR="00ED656A" w:rsidRPr="00A12C1A">
        <w:rPr>
          <w:b/>
          <w:bCs/>
          <w:color w:val="0070C0"/>
          <w:sz w:val="40"/>
          <w:szCs w:val="40"/>
        </w:rPr>
        <w:t xml:space="preserve">for </w:t>
      </w:r>
      <w:r w:rsidR="00125A58" w:rsidRPr="00A12C1A">
        <w:rPr>
          <w:b/>
          <w:bCs/>
          <w:color w:val="0070C0"/>
          <w:sz w:val="40"/>
          <w:szCs w:val="40"/>
          <w:u w:val="single"/>
        </w:rPr>
        <w:t>Triple</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2CF3F1A8" w14:textId="7A5BF547" w:rsidR="008A3543" w:rsidRDefault="008A3543" w:rsidP="008A3543">
      <w:pPr>
        <w:pStyle w:val="ListParagraph"/>
        <w:numPr>
          <w:ilvl w:val="0"/>
          <w:numId w:val="2"/>
        </w:numPr>
      </w:pPr>
      <w:r>
        <w:t xml:space="preserve">Pupils have </w:t>
      </w:r>
      <w:r w:rsidR="00125A58">
        <w:t>9</w:t>
      </w:r>
      <w:r w:rsidR="00ED656A">
        <w:t xml:space="preserve"> </w:t>
      </w:r>
      <w:r>
        <w:t>lessons of science a week</w:t>
      </w:r>
      <w:r w:rsidR="00796D11">
        <w:t xml:space="preserve"> –they will have 3 lessons of biology</w:t>
      </w:r>
      <w:r w:rsidR="00125A58">
        <w:t>,</w:t>
      </w:r>
      <w:r w:rsidR="00796D11">
        <w:t xml:space="preserve"> 3 lessons of Chemistry </w:t>
      </w:r>
      <w:r w:rsidR="00125A58">
        <w:t xml:space="preserve">and 3 lessons of physics </w:t>
      </w:r>
    </w:p>
    <w:p w14:paraId="505D636D" w14:textId="34DDAA64" w:rsidR="008A3543" w:rsidRDefault="008A3543" w:rsidP="008A3543">
      <w:pPr>
        <w:pStyle w:val="ListParagraph"/>
        <w:numPr>
          <w:ilvl w:val="0"/>
          <w:numId w:val="2"/>
        </w:numPr>
      </w:pPr>
      <w:r>
        <w:t xml:space="preserve">Pupils have access to the </w:t>
      </w:r>
      <w:proofErr w:type="spellStart"/>
      <w:r w:rsidR="00ED656A" w:rsidRPr="00ED656A">
        <w:rPr>
          <w:b/>
          <w:bCs/>
          <w:color w:val="538135" w:themeColor="accent6" w:themeShade="BF"/>
        </w:rPr>
        <w:t>Kerboodle</w:t>
      </w:r>
      <w:proofErr w:type="spellEnd"/>
      <w:r w:rsidRPr="00ED656A">
        <w:rPr>
          <w:b/>
          <w:bCs/>
          <w:color w:val="538135" w:themeColor="accent6" w:themeShade="BF"/>
        </w:rPr>
        <w:t xml:space="preserve"> </w:t>
      </w:r>
      <w:r>
        <w:t>on-line textbook</w:t>
      </w:r>
      <w:r w:rsidR="00ED656A">
        <w:t>s for all their science subject areas</w:t>
      </w:r>
      <w:r>
        <w:t xml:space="preserve">.  </w:t>
      </w:r>
    </w:p>
    <w:p w14:paraId="30CDF75D" w14:textId="7B7501CE" w:rsidR="008A3543" w:rsidRDefault="008A3543" w:rsidP="008A3543">
      <w:pPr>
        <w:pStyle w:val="ListParagraph"/>
        <w:numPr>
          <w:ilvl w:val="0"/>
          <w:numId w:val="2"/>
        </w:numPr>
      </w:pPr>
      <w:r>
        <w:t xml:space="preserve">If absent, pupils should </w:t>
      </w:r>
      <w:r w:rsidR="00ED656A">
        <w:t xml:space="preserve">go to the appropriate lesson on Kerboodle where the there is a guided </w:t>
      </w:r>
      <w:r w:rsidR="003858EF">
        <w:t>presentation</w:t>
      </w:r>
      <w:r w:rsidR="00ED656A">
        <w:t xml:space="preserve">.  Any worksheets can also be accessed there.  They should read the appropriate </w:t>
      </w:r>
      <w:r>
        <w:t>pages</w:t>
      </w:r>
      <w:r w:rsidR="00ED656A">
        <w:t xml:space="preserve">, make suitable notes on the key learning and </w:t>
      </w:r>
      <w:r>
        <w:t xml:space="preserve">then answer the intext questions in full sentences in their books. </w:t>
      </w:r>
      <w:r w:rsidR="003858EF">
        <w:t xml:space="preserve">They can also so any worksheets as directed </w:t>
      </w:r>
      <w:r>
        <w:t xml:space="preserve"> </w:t>
      </w:r>
    </w:p>
    <w:p w14:paraId="0F54A210" w14:textId="1919637A" w:rsidR="008A3543" w:rsidRPr="008A3543" w:rsidRDefault="008A3543" w:rsidP="008A3543">
      <w:pPr>
        <w:pStyle w:val="ListParagraph"/>
        <w:numPr>
          <w:ilvl w:val="0"/>
          <w:numId w:val="2"/>
        </w:numPr>
      </w:pPr>
      <w:r w:rsidRPr="008A3543">
        <w:rPr>
          <w:b/>
          <w:bCs/>
        </w:rPr>
        <w:t>Homework</w:t>
      </w:r>
      <w:r>
        <w:t xml:space="preserve"> will be predominantly set on EDUCAKE – an online assessment programme.  Pupils have their own log in and homework should appear automatically. </w:t>
      </w:r>
    </w:p>
    <w:p w14:paraId="2A4FF437" w14:textId="77777777" w:rsidR="00EF7D7A" w:rsidRDefault="00EF7D7A" w:rsidP="00EF7D7A">
      <w:pPr>
        <w:rPr>
          <w:rFonts w:cstheme="minorHAnsi"/>
          <w:b/>
          <w:color w:val="FF0000"/>
          <w:sz w:val="22"/>
          <w:szCs w:val="22"/>
        </w:rPr>
      </w:pPr>
    </w:p>
    <w:p w14:paraId="5F86E8B7" w14:textId="141CA76E" w:rsidR="00EF7D7A" w:rsidRPr="00EF7D7A" w:rsidRDefault="00EF7D7A" w:rsidP="00EF7D7A">
      <w:pPr>
        <w:rPr>
          <w:rFonts w:cstheme="minorHAnsi"/>
          <w:b/>
          <w:color w:val="FF0000"/>
          <w:sz w:val="22"/>
          <w:szCs w:val="22"/>
        </w:rPr>
      </w:pPr>
      <w:r w:rsidRPr="00EF7D7A">
        <w:rPr>
          <w:rFonts w:cstheme="minorHAnsi"/>
          <w:b/>
          <w:color w:val="FF0000"/>
          <w:sz w:val="22"/>
          <w:szCs w:val="22"/>
        </w:rPr>
        <w:t xml:space="preserve">IMPORTANT NOTICE: </w:t>
      </w:r>
    </w:p>
    <w:p w14:paraId="559AA8FE" w14:textId="7FDFE1B4" w:rsidR="00EF7D7A" w:rsidRPr="00EF7D7A"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Please contact </w:t>
      </w:r>
      <w:r w:rsidRPr="00EF7D7A">
        <w:rPr>
          <w:rFonts w:cstheme="minorHAnsi"/>
          <w:b/>
          <w:color w:val="0070C0"/>
          <w:sz w:val="22"/>
          <w:szCs w:val="22"/>
          <w:u w:val="single"/>
        </w:rPr>
        <w:t>your own science teacher</w:t>
      </w:r>
      <w:r w:rsidRPr="00EF7D7A">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w:t>
      </w:r>
      <w:r w:rsidR="005D0170">
        <w:rPr>
          <w:rFonts w:cstheme="minorHAnsi"/>
          <w:b/>
          <w:color w:val="0070C0"/>
          <w:sz w:val="22"/>
          <w:szCs w:val="22"/>
        </w:rPr>
        <w:t xml:space="preserve">Some lessons </w:t>
      </w:r>
      <w:r w:rsidR="00090311">
        <w:rPr>
          <w:rFonts w:cstheme="minorHAnsi"/>
          <w:b/>
          <w:color w:val="0070C0"/>
          <w:sz w:val="22"/>
          <w:szCs w:val="22"/>
        </w:rPr>
        <w:t>will be taught over a double lesson</w:t>
      </w:r>
      <w:r w:rsidR="005D0170">
        <w:rPr>
          <w:rFonts w:cstheme="minorHAnsi"/>
          <w:b/>
          <w:color w:val="0070C0"/>
          <w:sz w:val="22"/>
          <w:szCs w:val="22"/>
        </w:rPr>
        <w:t xml:space="preserve">. </w:t>
      </w:r>
    </w:p>
    <w:p w14:paraId="21A391EE" w14:textId="46766492" w:rsidR="00EC5689" w:rsidRDefault="00EF7D7A" w:rsidP="00EF7D7A">
      <w:pPr>
        <w:pStyle w:val="ListParagraph"/>
        <w:numPr>
          <w:ilvl w:val="0"/>
          <w:numId w:val="2"/>
        </w:numPr>
        <w:rPr>
          <w:rFonts w:cstheme="minorHAnsi"/>
          <w:b/>
          <w:color w:val="0070C0"/>
          <w:sz w:val="22"/>
          <w:szCs w:val="22"/>
        </w:rPr>
      </w:pPr>
      <w:r w:rsidRPr="00EF7D7A">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p w14:paraId="46FD03A4" w14:textId="77777777" w:rsidR="00EF7D7A" w:rsidRPr="00EF7D7A" w:rsidRDefault="00EF7D7A" w:rsidP="00EF7D7A">
      <w:pPr>
        <w:pStyle w:val="ListParagraph"/>
        <w:numPr>
          <w:ilvl w:val="0"/>
          <w:numId w:val="2"/>
        </w:numPr>
        <w:rPr>
          <w:rFonts w:cstheme="minorHAnsi"/>
          <w:b/>
          <w:color w:val="0070C0"/>
          <w:sz w:val="22"/>
          <w:szCs w:val="22"/>
        </w:rPr>
      </w:pPr>
    </w:p>
    <w:tbl>
      <w:tblPr>
        <w:tblStyle w:val="TableGrid"/>
        <w:tblW w:w="14601" w:type="dxa"/>
        <w:tblInd w:w="-289" w:type="dxa"/>
        <w:tblLook w:val="04A0" w:firstRow="1" w:lastRow="0" w:firstColumn="1" w:lastColumn="0" w:noHBand="0" w:noVBand="1"/>
      </w:tblPr>
      <w:tblGrid>
        <w:gridCol w:w="1293"/>
        <w:gridCol w:w="4094"/>
        <w:gridCol w:w="4820"/>
        <w:gridCol w:w="4394"/>
      </w:tblGrid>
      <w:tr w:rsidR="00C03803" w14:paraId="76BECF05" w14:textId="6F7F05DB" w:rsidTr="00D00ABD">
        <w:tc>
          <w:tcPr>
            <w:tcW w:w="1293" w:type="dxa"/>
            <w:shd w:val="clear" w:color="auto" w:fill="D9D9D9" w:themeFill="background1" w:themeFillShade="D9"/>
          </w:tcPr>
          <w:p w14:paraId="29D6B04F" w14:textId="1023826B" w:rsidR="00C03803" w:rsidRPr="00605EE8" w:rsidRDefault="00C03803" w:rsidP="00605EE8">
            <w:pPr>
              <w:rPr>
                <w:b/>
                <w:bCs/>
                <w:sz w:val="36"/>
                <w:szCs w:val="36"/>
              </w:rPr>
            </w:pPr>
            <w:r w:rsidRPr="00605EE8">
              <w:rPr>
                <w:b/>
                <w:bCs/>
                <w:sz w:val="36"/>
                <w:szCs w:val="36"/>
              </w:rPr>
              <w:t xml:space="preserve">Term </w:t>
            </w:r>
            <w:r w:rsidR="00605EE8" w:rsidRPr="00605EE8">
              <w:rPr>
                <w:b/>
                <w:bCs/>
                <w:sz w:val="36"/>
                <w:szCs w:val="36"/>
              </w:rPr>
              <w:t>2</w:t>
            </w:r>
            <w:r w:rsidRPr="00605EE8">
              <w:rPr>
                <w:b/>
                <w:bCs/>
                <w:sz w:val="36"/>
                <w:szCs w:val="36"/>
              </w:rPr>
              <w:t xml:space="preserve"> </w:t>
            </w:r>
          </w:p>
        </w:tc>
        <w:tc>
          <w:tcPr>
            <w:tcW w:w="4094"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820"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394"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D00ABD">
        <w:tc>
          <w:tcPr>
            <w:tcW w:w="1293" w:type="dxa"/>
            <w:shd w:val="clear" w:color="auto" w:fill="D9D9D9" w:themeFill="background1" w:themeFillShade="D9"/>
          </w:tcPr>
          <w:p w14:paraId="42009E67" w14:textId="6A085C7B" w:rsidR="00C03803" w:rsidRDefault="00C03803"/>
        </w:tc>
        <w:tc>
          <w:tcPr>
            <w:tcW w:w="4094" w:type="dxa"/>
          </w:tcPr>
          <w:p w14:paraId="5540927D" w14:textId="77777777" w:rsidR="009E0BAC" w:rsidRDefault="009E0BAC" w:rsidP="00F94E1E">
            <w:pPr>
              <w:rPr>
                <w:sz w:val="20"/>
                <w:szCs w:val="20"/>
              </w:rPr>
            </w:pPr>
          </w:p>
          <w:p w14:paraId="2940AD56" w14:textId="7D9BC3F8" w:rsidR="009E0BAC" w:rsidRDefault="003C2F8F" w:rsidP="009E0BAC">
            <w:pPr>
              <w:rPr>
                <w:b/>
                <w:bCs/>
              </w:rPr>
            </w:pPr>
            <w:r>
              <w:rPr>
                <w:b/>
                <w:bCs/>
              </w:rPr>
              <w:t>Chapter B2</w:t>
            </w:r>
            <w:r w:rsidR="009E0BAC" w:rsidRPr="00D860E5">
              <w:rPr>
                <w:b/>
                <w:bCs/>
              </w:rPr>
              <w:t xml:space="preserve"> Cell </w:t>
            </w:r>
            <w:r w:rsidR="00D17914">
              <w:rPr>
                <w:b/>
                <w:bCs/>
              </w:rPr>
              <w:t xml:space="preserve">Division (pages 26-35) </w:t>
            </w:r>
          </w:p>
          <w:p w14:paraId="24E2E663" w14:textId="1C594B8F" w:rsidR="00963B34" w:rsidRPr="00605EE8" w:rsidRDefault="00605EE8" w:rsidP="009E0BAC">
            <w:pPr>
              <w:rPr>
                <w:bCs/>
              </w:rPr>
            </w:pPr>
            <w:r w:rsidRPr="00605EE8">
              <w:rPr>
                <w:bCs/>
              </w:rPr>
              <w:t>Continuing with B2 …</w:t>
            </w:r>
          </w:p>
          <w:p w14:paraId="4EA53DF8" w14:textId="5ECAF4B3" w:rsidR="009E0BAC" w:rsidRPr="00F94E1E" w:rsidRDefault="009E0BAC" w:rsidP="009E0BAC">
            <w:pPr>
              <w:rPr>
                <w:sz w:val="20"/>
                <w:szCs w:val="20"/>
              </w:rPr>
            </w:pPr>
            <w:r w:rsidRPr="00F94E1E">
              <w:rPr>
                <w:sz w:val="20"/>
                <w:szCs w:val="20"/>
              </w:rPr>
              <w:t xml:space="preserve">B2.3 Stem Cells. </w:t>
            </w:r>
          </w:p>
          <w:p w14:paraId="34473B52" w14:textId="45FA256E" w:rsidR="009E0BAC" w:rsidRPr="00F94E1E" w:rsidRDefault="009E0BAC" w:rsidP="009E0BAC">
            <w:pPr>
              <w:rPr>
                <w:sz w:val="20"/>
                <w:szCs w:val="20"/>
              </w:rPr>
            </w:pPr>
            <w:r w:rsidRPr="00F94E1E">
              <w:rPr>
                <w:sz w:val="20"/>
                <w:szCs w:val="20"/>
              </w:rPr>
              <w:t xml:space="preserve">B2.4 Stem Cell Dilemmas. </w:t>
            </w:r>
          </w:p>
          <w:p w14:paraId="2BBB85AB" w14:textId="1AC0C4F6" w:rsidR="009E0BAC" w:rsidRDefault="009E0BAC" w:rsidP="009E0BAC">
            <w:pPr>
              <w:rPr>
                <w:sz w:val="20"/>
                <w:szCs w:val="20"/>
              </w:rPr>
            </w:pPr>
            <w:r w:rsidRPr="00F94E1E">
              <w:rPr>
                <w:sz w:val="20"/>
                <w:szCs w:val="20"/>
              </w:rPr>
              <w:t>Revision/Mind-map B2</w:t>
            </w:r>
          </w:p>
          <w:p w14:paraId="5403B288" w14:textId="0A1D5E22" w:rsidR="009E0BAC" w:rsidRDefault="009E0BAC" w:rsidP="009E0BAC">
            <w:pPr>
              <w:rPr>
                <w:sz w:val="20"/>
                <w:szCs w:val="20"/>
              </w:rPr>
            </w:pPr>
            <w:r>
              <w:rPr>
                <w:sz w:val="20"/>
                <w:szCs w:val="20"/>
              </w:rPr>
              <w:t xml:space="preserve">B2 End of unit Assessment </w:t>
            </w:r>
          </w:p>
          <w:p w14:paraId="5909113C" w14:textId="77777777" w:rsidR="00605EE8" w:rsidRDefault="00605EE8" w:rsidP="009E0BAC">
            <w:pPr>
              <w:rPr>
                <w:sz w:val="20"/>
                <w:szCs w:val="20"/>
              </w:rPr>
            </w:pPr>
          </w:p>
          <w:p w14:paraId="49DF3358" w14:textId="7C6DD6AE" w:rsidR="00605EE8" w:rsidRPr="00E6148F" w:rsidRDefault="00605EE8" w:rsidP="00605EE8">
            <w:pPr>
              <w:rPr>
                <w:b/>
              </w:rPr>
            </w:pPr>
            <w:r w:rsidRPr="00E6148F">
              <w:rPr>
                <w:b/>
              </w:rPr>
              <w:t xml:space="preserve">Chapter B3 Organisation and Digestive System </w:t>
            </w:r>
            <w:r>
              <w:rPr>
                <w:b/>
              </w:rPr>
              <w:t>(Pages 36-51)</w:t>
            </w:r>
          </w:p>
          <w:p w14:paraId="12C19023" w14:textId="77777777" w:rsidR="00605EE8" w:rsidRDefault="00605EE8" w:rsidP="00605EE8">
            <w:pPr>
              <w:rPr>
                <w:sz w:val="20"/>
                <w:szCs w:val="20"/>
              </w:rPr>
            </w:pPr>
            <w:r>
              <w:rPr>
                <w:sz w:val="20"/>
                <w:szCs w:val="20"/>
              </w:rPr>
              <w:t xml:space="preserve">B3.1 Tissues and Organs </w:t>
            </w:r>
          </w:p>
          <w:p w14:paraId="26C34809" w14:textId="77777777" w:rsidR="00605EE8" w:rsidRDefault="00605EE8" w:rsidP="00605EE8">
            <w:pPr>
              <w:rPr>
                <w:sz w:val="20"/>
                <w:szCs w:val="20"/>
              </w:rPr>
            </w:pPr>
            <w:r>
              <w:rPr>
                <w:sz w:val="20"/>
                <w:szCs w:val="20"/>
              </w:rPr>
              <w:t>B3.2 The Human Digestive system</w:t>
            </w:r>
          </w:p>
          <w:p w14:paraId="2CAF5963" w14:textId="77777777" w:rsidR="00605EE8" w:rsidRDefault="00605EE8" w:rsidP="00605EE8">
            <w:pPr>
              <w:rPr>
                <w:sz w:val="20"/>
                <w:szCs w:val="20"/>
              </w:rPr>
            </w:pPr>
            <w:r>
              <w:rPr>
                <w:sz w:val="20"/>
                <w:szCs w:val="20"/>
              </w:rPr>
              <w:t>B3.3 The Chemistry of food</w:t>
            </w:r>
          </w:p>
          <w:p w14:paraId="5E04F5D1" w14:textId="77777777" w:rsidR="00605EE8" w:rsidRDefault="00605EE8" w:rsidP="00605EE8">
            <w:pPr>
              <w:rPr>
                <w:sz w:val="20"/>
                <w:szCs w:val="20"/>
              </w:rPr>
            </w:pPr>
            <w:r>
              <w:rPr>
                <w:sz w:val="20"/>
                <w:szCs w:val="20"/>
              </w:rPr>
              <w:t>B3.4 Catalysts and enzymes</w:t>
            </w:r>
          </w:p>
          <w:p w14:paraId="7F573E5F" w14:textId="77777777" w:rsidR="00605EE8" w:rsidRDefault="00605EE8" w:rsidP="00605EE8">
            <w:pPr>
              <w:rPr>
                <w:sz w:val="20"/>
                <w:szCs w:val="20"/>
              </w:rPr>
            </w:pPr>
            <w:r>
              <w:rPr>
                <w:sz w:val="20"/>
                <w:szCs w:val="20"/>
              </w:rPr>
              <w:t>B3.5 Factors affecting enzyme action</w:t>
            </w:r>
          </w:p>
          <w:p w14:paraId="5100AE7C" w14:textId="77777777" w:rsidR="00605EE8" w:rsidRDefault="00605EE8" w:rsidP="00605EE8">
            <w:pPr>
              <w:rPr>
                <w:sz w:val="20"/>
                <w:szCs w:val="20"/>
              </w:rPr>
            </w:pPr>
            <w:r>
              <w:rPr>
                <w:sz w:val="20"/>
                <w:szCs w:val="20"/>
              </w:rPr>
              <w:lastRenderedPageBreak/>
              <w:t>B3.6 How the digestive system works</w:t>
            </w:r>
          </w:p>
          <w:p w14:paraId="22329B26" w14:textId="77777777" w:rsidR="00605EE8" w:rsidRDefault="00605EE8" w:rsidP="00605EE8">
            <w:pPr>
              <w:rPr>
                <w:sz w:val="20"/>
                <w:szCs w:val="20"/>
              </w:rPr>
            </w:pPr>
            <w:r>
              <w:rPr>
                <w:sz w:val="20"/>
                <w:szCs w:val="20"/>
              </w:rPr>
              <w:t>B3.7 Making digestion efficient</w:t>
            </w:r>
          </w:p>
          <w:p w14:paraId="0A76BAF4" w14:textId="77777777" w:rsidR="00605EE8" w:rsidRDefault="00605EE8" w:rsidP="00605EE8">
            <w:pPr>
              <w:rPr>
                <w:sz w:val="20"/>
                <w:szCs w:val="20"/>
              </w:rPr>
            </w:pPr>
            <w:r>
              <w:rPr>
                <w:sz w:val="20"/>
                <w:szCs w:val="20"/>
              </w:rPr>
              <w:t>Revision of unit</w:t>
            </w:r>
          </w:p>
          <w:p w14:paraId="07EED452" w14:textId="77777777" w:rsidR="00605EE8" w:rsidRDefault="00605EE8" w:rsidP="00605EE8">
            <w:pPr>
              <w:rPr>
                <w:sz w:val="20"/>
                <w:szCs w:val="20"/>
              </w:rPr>
            </w:pPr>
            <w:r>
              <w:rPr>
                <w:sz w:val="20"/>
                <w:szCs w:val="20"/>
              </w:rPr>
              <w:t xml:space="preserve">B3 End of unit assessment </w:t>
            </w:r>
          </w:p>
          <w:p w14:paraId="705411AC" w14:textId="77777777" w:rsidR="00605EE8" w:rsidRDefault="00605EE8" w:rsidP="00605EE8">
            <w:pPr>
              <w:rPr>
                <w:sz w:val="20"/>
                <w:szCs w:val="20"/>
              </w:rPr>
            </w:pPr>
          </w:p>
          <w:p w14:paraId="0DBEAC52" w14:textId="77777777" w:rsidR="005542A0" w:rsidRPr="005542A0" w:rsidRDefault="005542A0" w:rsidP="005542A0">
            <w:pPr>
              <w:rPr>
                <w:bCs/>
                <w:color w:val="FF0000"/>
                <w:sz w:val="20"/>
                <w:szCs w:val="20"/>
              </w:rPr>
            </w:pPr>
            <w:r w:rsidRPr="005542A0">
              <w:rPr>
                <w:bCs/>
                <w:color w:val="FF0000"/>
                <w:sz w:val="20"/>
                <w:szCs w:val="20"/>
              </w:rPr>
              <w:t xml:space="preserve">The next unit may be started before the Christmas break </w:t>
            </w:r>
          </w:p>
          <w:p w14:paraId="6436E30D" w14:textId="77777777" w:rsidR="00605EE8" w:rsidRPr="00E6148F" w:rsidRDefault="00605EE8" w:rsidP="00605EE8">
            <w:pPr>
              <w:rPr>
                <w:b/>
              </w:rPr>
            </w:pPr>
            <w:r w:rsidRPr="00E6148F">
              <w:rPr>
                <w:b/>
              </w:rPr>
              <w:t xml:space="preserve">B4 Organising animals and plants </w:t>
            </w:r>
          </w:p>
          <w:p w14:paraId="28B15565" w14:textId="77777777" w:rsidR="00605EE8" w:rsidRDefault="00605EE8" w:rsidP="00605EE8">
            <w:pPr>
              <w:rPr>
                <w:sz w:val="20"/>
                <w:szCs w:val="20"/>
              </w:rPr>
            </w:pPr>
            <w:r>
              <w:rPr>
                <w:sz w:val="20"/>
                <w:szCs w:val="20"/>
              </w:rPr>
              <w:t>B4.1 The Blood</w:t>
            </w:r>
          </w:p>
          <w:p w14:paraId="3625DE35" w14:textId="77777777" w:rsidR="00605EE8" w:rsidRDefault="00605EE8" w:rsidP="00605EE8">
            <w:pPr>
              <w:rPr>
                <w:sz w:val="20"/>
                <w:szCs w:val="20"/>
              </w:rPr>
            </w:pPr>
            <w:r>
              <w:rPr>
                <w:sz w:val="20"/>
                <w:szCs w:val="20"/>
              </w:rPr>
              <w:t>B4.2 The blood vessels</w:t>
            </w:r>
          </w:p>
          <w:p w14:paraId="65CA5AEA" w14:textId="77777777" w:rsidR="00605EE8" w:rsidRDefault="00605EE8" w:rsidP="00605EE8">
            <w:pPr>
              <w:rPr>
                <w:sz w:val="20"/>
                <w:szCs w:val="20"/>
              </w:rPr>
            </w:pPr>
            <w:r>
              <w:rPr>
                <w:sz w:val="20"/>
                <w:szCs w:val="20"/>
              </w:rPr>
              <w:t>B4.3 The heart</w:t>
            </w:r>
          </w:p>
          <w:p w14:paraId="1F0E9DAC" w14:textId="77777777" w:rsidR="00605EE8" w:rsidRDefault="00605EE8" w:rsidP="00605EE8">
            <w:pPr>
              <w:rPr>
                <w:sz w:val="20"/>
                <w:szCs w:val="20"/>
              </w:rPr>
            </w:pPr>
            <w:r>
              <w:rPr>
                <w:sz w:val="20"/>
                <w:szCs w:val="20"/>
              </w:rPr>
              <w:t xml:space="preserve">B4.4 Helping the heart </w:t>
            </w:r>
          </w:p>
          <w:p w14:paraId="41C8F396" w14:textId="120ACEBA" w:rsidR="00F21DF4" w:rsidRPr="00F21DF4" w:rsidRDefault="00605EE8" w:rsidP="000879D0">
            <w:pPr>
              <w:rPr>
                <w:sz w:val="20"/>
                <w:szCs w:val="20"/>
              </w:rPr>
            </w:pPr>
            <w:r>
              <w:rPr>
                <w:sz w:val="20"/>
                <w:szCs w:val="20"/>
              </w:rPr>
              <w:t xml:space="preserve"> </w:t>
            </w:r>
          </w:p>
        </w:tc>
        <w:tc>
          <w:tcPr>
            <w:tcW w:w="4820" w:type="dxa"/>
          </w:tcPr>
          <w:p w14:paraId="22A72945" w14:textId="77777777" w:rsidR="00C03803" w:rsidRDefault="00C03803" w:rsidP="00176CED">
            <w:pPr>
              <w:rPr>
                <w:sz w:val="20"/>
                <w:szCs w:val="20"/>
              </w:rPr>
            </w:pPr>
          </w:p>
          <w:p w14:paraId="38A52396" w14:textId="431597C1" w:rsidR="003C2F8F" w:rsidRDefault="003C2F8F" w:rsidP="003C2F8F">
            <w:pPr>
              <w:rPr>
                <w:b/>
                <w:bCs/>
              </w:rPr>
            </w:pPr>
            <w:r>
              <w:rPr>
                <w:b/>
                <w:bCs/>
              </w:rPr>
              <w:t>Chapter C4 Chemical Calculations (p</w:t>
            </w:r>
            <w:r w:rsidR="00F237D8">
              <w:rPr>
                <w:b/>
                <w:bCs/>
              </w:rPr>
              <w:t>a</w:t>
            </w:r>
            <w:r>
              <w:rPr>
                <w:b/>
                <w:bCs/>
              </w:rPr>
              <w:t>g</w:t>
            </w:r>
            <w:r w:rsidR="00F237D8">
              <w:rPr>
                <w:b/>
                <w:bCs/>
              </w:rPr>
              <w:t>es</w:t>
            </w:r>
            <w:r>
              <w:rPr>
                <w:b/>
                <w:bCs/>
              </w:rPr>
              <w:t xml:space="preserve"> 62-81) </w:t>
            </w:r>
          </w:p>
          <w:p w14:paraId="4777DFDE" w14:textId="528B3945" w:rsidR="003C2F8F" w:rsidRDefault="003C2F8F" w:rsidP="003C2F8F">
            <w:pPr>
              <w:rPr>
                <w:bCs/>
                <w:sz w:val="20"/>
                <w:szCs w:val="20"/>
              </w:rPr>
            </w:pPr>
            <w:r w:rsidRPr="003C2F8F">
              <w:rPr>
                <w:bCs/>
                <w:sz w:val="20"/>
                <w:szCs w:val="20"/>
              </w:rPr>
              <w:t>C4.1 Relative atomic masses and moles</w:t>
            </w:r>
          </w:p>
          <w:p w14:paraId="46CA4EB8" w14:textId="5F51E856" w:rsidR="003C2F8F" w:rsidRDefault="003C2F8F" w:rsidP="003C2F8F">
            <w:pPr>
              <w:rPr>
                <w:bCs/>
                <w:sz w:val="20"/>
                <w:szCs w:val="20"/>
              </w:rPr>
            </w:pPr>
            <w:r>
              <w:rPr>
                <w:bCs/>
                <w:sz w:val="20"/>
                <w:szCs w:val="20"/>
              </w:rPr>
              <w:t xml:space="preserve">C4.2 Equations and calculations </w:t>
            </w:r>
          </w:p>
          <w:p w14:paraId="5A3ABB91" w14:textId="77777777" w:rsidR="003C2F8F" w:rsidRDefault="003C2F8F" w:rsidP="003C2F8F">
            <w:pPr>
              <w:rPr>
                <w:bCs/>
                <w:sz w:val="20"/>
                <w:szCs w:val="20"/>
              </w:rPr>
            </w:pPr>
            <w:r>
              <w:rPr>
                <w:bCs/>
                <w:sz w:val="20"/>
                <w:szCs w:val="20"/>
              </w:rPr>
              <w:t>C4.3 From Masses to balanced equations</w:t>
            </w:r>
          </w:p>
          <w:p w14:paraId="5294C7F6" w14:textId="77777777" w:rsidR="003C2F8F" w:rsidRDefault="003C2F8F" w:rsidP="003C2F8F">
            <w:pPr>
              <w:rPr>
                <w:bCs/>
                <w:sz w:val="20"/>
                <w:szCs w:val="20"/>
              </w:rPr>
            </w:pPr>
            <w:r>
              <w:rPr>
                <w:bCs/>
                <w:sz w:val="20"/>
                <w:szCs w:val="20"/>
              </w:rPr>
              <w:t xml:space="preserve">C4.4 The yield of chemical reactions </w:t>
            </w:r>
          </w:p>
          <w:p w14:paraId="02D5EAC5" w14:textId="322AAD75" w:rsidR="003C2F8F" w:rsidRDefault="003C2F8F" w:rsidP="003C2F8F">
            <w:pPr>
              <w:rPr>
                <w:bCs/>
                <w:sz w:val="20"/>
                <w:szCs w:val="20"/>
              </w:rPr>
            </w:pPr>
            <w:r>
              <w:rPr>
                <w:bCs/>
                <w:sz w:val="20"/>
                <w:szCs w:val="20"/>
              </w:rPr>
              <w:t>C4.5 Atom Economy</w:t>
            </w:r>
          </w:p>
          <w:p w14:paraId="789828F0" w14:textId="77777777" w:rsidR="003C2F8F" w:rsidRDefault="003C2F8F" w:rsidP="003C2F8F">
            <w:pPr>
              <w:rPr>
                <w:bCs/>
                <w:sz w:val="20"/>
                <w:szCs w:val="20"/>
              </w:rPr>
            </w:pPr>
            <w:r>
              <w:rPr>
                <w:bCs/>
                <w:sz w:val="20"/>
                <w:szCs w:val="20"/>
              </w:rPr>
              <w:t>C4.6 Expressing concentrations</w:t>
            </w:r>
          </w:p>
          <w:p w14:paraId="1DDF6D75" w14:textId="2DC41682" w:rsidR="003C2F8F" w:rsidRDefault="003C2F8F" w:rsidP="003C2F8F">
            <w:pPr>
              <w:rPr>
                <w:bCs/>
                <w:sz w:val="20"/>
                <w:szCs w:val="20"/>
              </w:rPr>
            </w:pPr>
            <w:r>
              <w:rPr>
                <w:bCs/>
                <w:sz w:val="20"/>
                <w:szCs w:val="20"/>
              </w:rPr>
              <w:t>C4.7</w:t>
            </w:r>
            <w:r w:rsidR="00605EE8">
              <w:rPr>
                <w:bCs/>
                <w:sz w:val="20"/>
                <w:szCs w:val="20"/>
              </w:rPr>
              <w:t xml:space="preserve"> Titrations </w:t>
            </w:r>
          </w:p>
          <w:p w14:paraId="236E8C32" w14:textId="77777777" w:rsidR="00605EE8" w:rsidRDefault="00605EE8" w:rsidP="003C2F8F">
            <w:pPr>
              <w:rPr>
                <w:bCs/>
                <w:sz w:val="20"/>
                <w:szCs w:val="20"/>
              </w:rPr>
            </w:pPr>
            <w:r>
              <w:rPr>
                <w:bCs/>
                <w:sz w:val="20"/>
                <w:szCs w:val="20"/>
              </w:rPr>
              <w:t>C4.8 Titrations Calculations</w:t>
            </w:r>
          </w:p>
          <w:p w14:paraId="569DDF15" w14:textId="77777777" w:rsidR="00605EE8" w:rsidRDefault="00605EE8" w:rsidP="003C2F8F">
            <w:pPr>
              <w:rPr>
                <w:bCs/>
                <w:sz w:val="20"/>
                <w:szCs w:val="20"/>
              </w:rPr>
            </w:pPr>
            <w:r>
              <w:rPr>
                <w:bCs/>
                <w:sz w:val="20"/>
                <w:szCs w:val="20"/>
              </w:rPr>
              <w:t xml:space="preserve">C4.9 Volumes of gases </w:t>
            </w:r>
          </w:p>
          <w:p w14:paraId="18DB4EB4" w14:textId="79CEFCDD" w:rsidR="00605EE8" w:rsidRDefault="00605EE8" w:rsidP="00605EE8">
            <w:pPr>
              <w:rPr>
                <w:sz w:val="20"/>
                <w:szCs w:val="20"/>
              </w:rPr>
            </w:pPr>
            <w:r>
              <w:rPr>
                <w:sz w:val="20"/>
                <w:szCs w:val="20"/>
              </w:rPr>
              <w:t xml:space="preserve">C4 End of unit Assessment  </w:t>
            </w:r>
          </w:p>
          <w:p w14:paraId="7B64ED60" w14:textId="7291028F" w:rsidR="00142790" w:rsidRDefault="00142790" w:rsidP="00605EE8">
            <w:pPr>
              <w:rPr>
                <w:sz w:val="20"/>
                <w:szCs w:val="20"/>
              </w:rPr>
            </w:pPr>
          </w:p>
          <w:p w14:paraId="68AAD607" w14:textId="77777777" w:rsidR="005542A0" w:rsidRDefault="005542A0" w:rsidP="005542A0">
            <w:pPr>
              <w:rPr>
                <w:bCs/>
                <w:sz w:val="20"/>
                <w:szCs w:val="20"/>
              </w:rPr>
            </w:pPr>
          </w:p>
          <w:p w14:paraId="12573C44" w14:textId="31742906" w:rsidR="005542A0" w:rsidRPr="005542A0" w:rsidRDefault="005542A0" w:rsidP="005542A0">
            <w:pPr>
              <w:rPr>
                <w:bCs/>
                <w:color w:val="FF0000"/>
                <w:sz w:val="20"/>
                <w:szCs w:val="20"/>
              </w:rPr>
            </w:pPr>
            <w:r w:rsidRPr="005542A0">
              <w:rPr>
                <w:bCs/>
                <w:color w:val="FF0000"/>
                <w:sz w:val="20"/>
                <w:szCs w:val="20"/>
              </w:rPr>
              <w:lastRenderedPageBreak/>
              <w:t>Th</w:t>
            </w:r>
            <w:r w:rsidRPr="005542A0">
              <w:rPr>
                <w:bCs/>
                <w:color w:val="FF0000"/>
                <w:sz w:val="20"/>
                <w:szCs w:val="20"/>
              </w:rPr>
              <w:t>e next</w:t>
            </w:r>
            <w:r w:rsidRPr="005542A0">
              <w:rPr>
                <w:bCs/>
                <w:color w:val="FF0000"/>
                <w:sz w:val="20"/>
                <w:szCs w:val="20"/>
              </w:rPr>
              <w:t xml:space="preserve"> unit may be started before the Christmas break </w:t>
            </w:r>
          </w:p>
          <w:p w14:paraId="401C2228" w14:textId="77777777" w:rsidR="005542A0" w:rsidRDefault="005542A0" w:rsidP="00605EE8">
            <w:pPr>
              <w:rPr>
                <w:sz w:val="20"/>
                <w:szCs w:val="20"/>
              </w:rPr>
            </w:pPr>
          </w:p>
          <w:p w14:paraId="68584E9F" w14:textId="77777777" w:rsidR="00142790" w:rsidRPr="00E6148F" w:rsidRDefault="00142790" w:rsidP="00142790">
            <w:pPr>
              <w:rPr>
                <w:b/>
              </w:rPr>
            </w:pPr>
            <w:r w:rsidRPr="00E6148F">
              <w:rPr>
                <w:b/>
              </w:rPr>
              <w:t xml:space="preserve">C5 Chemical Changes </w:t>
            </w:r>
            <w:r>
              <w:rPr>
                <w:b/>
              </w:rPr>
              <w:t>(pages 84-101)</w:t>
            </w:r>
          </w:p>
          <w:p w14:paraId="1ECD1882" w14:textId="77777777" w:rsidR="00142790" w:rsidRDefault="00142790" w:rsidP="00142790">
            <w:pPr>
              <w:rPr>
                <w:sz w:val="20"/>
                <w:szCs w:val="20"/>
              </w:rPr>
            </w:pPr>
            <w:r>
              <w:rPr>
                <w:sz w:val="20"/>
                <w:szCs w:val="20"/>
              </w:rPr>
              <w:t>C5.1 The reactivity series</w:t>
            </w:r>
          </w:p>
          <w:p w14:paraId="3D31F889" w14:textId="77777777" w:rsidR="00142790" w:rsidRDefault="00142790" w:rsidP="00142790">
            <w:pPr>
              <w:rPr>
                <w:sz w:val="20"/>
                <w:szCs w:val="20"/>
              </w:rPr>
            </w:pPr>
            <w:r>
              <w:rPr>
                <w:sz w:val="20"/>
                <w:szCs w:val="20"/>
              </w:rPr>
              <w:t>C5.2 Displacement reactions</w:t>
            </w:r>
          </w:p>
          <w:p w14:paraId="41187A48" w14:textId="77777777" w:rsidR="00142790" w:rsidRDefault="00142790" w:rsidP="00142790">
            <w:pPr>
              <w:rPr>
                <w:sz w:val="20"/>
                <w:szCs w:val="20"/>
              </w:rPr>
            </w:pPr>
            <w:r>
              <w:rPr>
                <w:sz w:val="20"/>
                <w:szCs w:val="20"/>
              </w:rPr>
              <w:t>C5.3 Extracting metals</w:t>
            </w:r>
          </w:p>
          <w:p w14:paraId="40F220AC" w14:textId="77777777" w:rsidR="00605EE8" w:rsidRPr="00605EE8" w:rsidRDefault="00605EE8" w:rsidP="003C2F8F">
            <w:pPr>
              <w:rPr>
                <w:bCs/>
                <w:color w:val="FF0000"/>
                <w:sz w:val="20"/>
                <w:szCs w:val="20"/>
              </w:rPr>
            </w:pPr>
          </w:p>
          <w:p w14:paraId="2887491B" w14:textId="7CE1CA38" w:rsidR="003C2F8F" w:rsidRPr="00176CED" w:rsidRDefault="003C2F8F" w:rsidP="00605EE8">
            <w:pPr>
              <w:rPr>
                <w:sz w:val="20"/>
                <w:szCs w:val="20"/>
              </w:rPr>
            </w:pPr>
            <w:bookmarkStart w:id="0" w:name="_GoBack"/>
            <w:bookmarkEnd w:id="0"/>
          </w:p>
        </w:tc>
        <w:tc>
          <w:tcPr>
            <w:tcW w:w="4394" w:type="dxa"/>
          </w:tcPr>
          <w:p w14:paraId="515454B3" w14:textId="77777777" w:rsidR="00745FEB" w:rsidRDefault="00745FEB" w:rsidP="00961BFF">
            <w:pPr>
              <w:rPr>
                <w:sz w:val="20"/>
                <w:szCs w:val="20"/>
              </w:rPr>
            </w:pPr>
          </w:p>
          <w:p w14:paraId="64109777" w14:textId="18D881E3" w:rsidR="000D4FF3" w:rsidRPr="004F5796" w:rsidRDefault="000D4FF3" w:rsidP="000D4FF3">
            <w:pPr>
              <w:rPr>
                <w:b/>
                <w:bCs/>
              </w:rPr>
            </w:pPr>
            <w:r w:rsidRPr="004F5796">
              <w:rPr>
                <w:b/>
                <w:bCs/>
              </w:rPr>
              <w:t xml:space="preserve">Chapter </w:t>
            </w:r>
            <w:r>
              <w:rPr>
                <w:b/>
                <w:bCs/>
              </w:rPr>
              <w:t xml:space="preserve">P2 Energy and Transfer by Heating </w:t>
            </w:r>
            <w:r w:rsidR="001E007A">
              <w:rPr>
                <w:b/>
                <w:bCs/>
              </w:rPr>
              <w:t xml:space="preserve">(pages 24-35) </w:t>
            </w:r>
          </w:p>
          <w:p w14:paraId="3E1C785F" w14:textId="102B33BD" w:rsidR="003C2F8F" w:rsidRPr="003C2F8F" w:rsidRDefault="003C2F8F" w:rsidP="00961BFF">
            <w:r w:rsidRPr="003C2F8F">
              <w:t>Continuing with P2</w:t>
            </w:r>
            <w:r>
              <w:t xml:space="preserve"> </w:t>
            </w:r>
            <w:r w:rsidRPr="003C2F8F">
              <w:t xml:space="preserve">… </w:t>
            </w:r>
          </w:p>
          <w:p w14:paraId="1DA3BCC8" w14:textId="4066816A" w:rsidR="00C03803" w:rsidRDefault="00C03803" w:rsidP="00961BFF">
            <w:pPr>
              <w:rPr>
                <w:sz w:val="20"/>
                <w:szCs w:val="20"/>
              </w:rPr>
            </w:pPr>
            <w:r>
              <w:rPr>
                <w:sz w:val="20"/>
                <w:szCs w:val="20"/>
              </w:rPr>
              <w:t xml:space="preserve">P2.3 </w:t>
            </w:r>
            <w:r w:rsidR="000D4FF3">
              <w:rPr>
                <w:sz w:val="20"/>
                <w:szCs w:val="20"/>
              </w:rPr>
              <w:t>More about Infrared radiation</w:t>
            </w:r>
          </w:p>
          <w:p w14:paraId="29669EAD" w14:textId="44CA9B7B" w:rsidR="00C03803" w:rsidRDefault="00C03803" w:rsidP="00961BFF">
            <w:pPr>
              <w:rPr>
                <w:sz w:val="20"/>
                <w:szCs w:val="20"/>
              </w:rPr>
            </w:pPr>
            <w:r>
              <w:rPr>
                <w:sz w:val="20"/>
                <w:szCs w:val="20"/>
              </w:rPr>
              <w:t xml:space="preserve">P2.4 Specific Heat Capacity </w:t>
            </w:r>
          </w:p>
          <w:p w14:paraId="347E068A" w14:textId="5552A512" w:rsidR="00C03803" w:rsidRDefault="00C03803" w:rsidP="00961BFF">
            <w:pPr>
              <w:rPr>
                <w:sz w:val="20"/>
                <w:szCs w:val="20"/>
              </w:rPr>
            </w:pPr>
            <w:proofErr w:type="spellStart"/>
            <w:r>
              <w:rPr>
                <w:sz w:val="20"/>
                <w:szCs w:val="20"/>
              </w:rPr>
              <w:t>Req</w:t>
            </w:r>
            <w:proofErr w:type="spellEnd"/>
            <w:r>
              <w:rPr>
                <w:sz w:val="20"/>
                <w:szCs w:val="20"/>
              </w:rPr>
              <w:t xml:space="preserve"> Practica</w:t>
            </w:r>
            <w:r w:rsidR="00887C33">
              <w:rPr>
                <w:sz w:val="20"/>
                <w:szCs w:val="20"/>
              </w:rPr>
              <w:t>l</w:t>
            </w:r>
            <w:r>
              <w:rPr>
                <w:sz w:val="20"/>
                <w:szCs w:val="20"/>
              </w:rPr>
              <w:t>: Specific Heat Capacity</w:t>
            </w:r>
          </w:p>
          <w:p w14:paraId="5C945916" w14:textId="10D1FB2D" w:rsidR="00DD0539" w:rsidRDefault="00DD0539" w:rsidP="00961BFF">
            <w:pPr>
              <w:rPr>
                <w:sz w:val="20"/>
                <w:szCs w:val="20"/>
              </w:rPr>
            </w:pPr>
            <w:r>
              <w:rPr>
                <w:sz w:val="20"/>
                <w:szCs w:val="20"/>
              </w:rPr>
              <w:t xml:space="preserve">Revision of Unit </w:t>
            </w:r>
          </w:p>
          <w:p w14:paraId="6A7FC115" w14:textId="53831815" w:rsidR="00DD0539" w:rsidRDefault="003C2F8F" w:rsidP="00961BFF">
            <w:pPr>
              <w:rPr>
                <w:sz w:val="20"/>
                <w:szCs w:val="20"/>
              </w:rPr>
            </w:pPr>
            <w:r>
              <w:rPr>
                <w:sz w:val="20"/>
                <w:szCs w:val="20"/>
              </w:rPr>
              <w:t xml:space="preserve">P2 </w:t>
            </w:r>
            <w:r w:rsidR="00DD0539">
              <w:rPr>
                <w:sz w:val="20"/>
                <w:szCs w:val="20"/>
              </w:rPr>
              <w:t xml:space="preserve">End of unit assessment </w:t>
            </w:r>
          </w:p>
          <w:p w14:paraId="51AC7CC1" w14:textId="77777777" w:rsidR="00605EE8" w:rsidRDefault="00605EE8" w:rsidP="00961BFF">
            <w:pPr>
              <w:rPr>
                <w:sz w:val="20"/>
                <w:szCs w:val="20"/>
              </w:rPr>
            </w:pPr>
          </w:p>
          <w:p w14:paraId="245E9765" w14:textId="646C99DF" w:rsidR="00605EE8" w:rsidRPr="004F5796" w:rsidRDefault="00605EE8" w:rsidP="00605EE8">
            <w:pPr>
              <w:rPr>
                <w:b/>
                <w:bCs/>
              </w:rPr>
            </w:pPr>
            <w:r w:rsidRPr="004F5796">
              <w:rPr>
                <w:b/>
                <w:bCs/>
              </w:rPr>
              <w:t xml:space="preserve">Chapter </w:t>
            </w:r>
            <w:r>
              <w:rPr>
                <w:b/>
                <w:bCs/>
              </w:rPr>
              <w:t xml:space="preserve">P3 Energy Resources (pages 36-47) </w:t>
            </w:r>
          </w:p>
          <w:p w14:paraId="613AD8D8" w14:textId="77777777" w:rsidR="00605EE8" w:rsidRDefault="00605EE8" w:rsidP="00961BFF">
            <w:pPr>
              <w:rPr>
                <w:sz w:val="20"/>
                <w:szCs w:val="20"/>
              </w:rPr>
            </w:pPr>
            <w:r>
              <w:rPr>
                <w:sz w:val="20"/>
                <w:szCs w:val="20"/>
              </w:rPr>
              <w:t>P3.1 Energy Demands</w:t>
            </w:r>
          </w:p>
          <w:p w14:paraId="0ED79BF6" w14:textId="10C5E09E" w:rsidR="00605EE8" w:rsidRDefault="00605EE8" w:rsidP="00961BFF">
            <w:pPr>
              <w:rPr>
                <w:sz w:val="20"/>
                <w:szCs w:val="20"/>
              </w:rPr>
            </w:pPr>
            <w:r>
              <w:rPr>
                <w:sz w:val="20"/>
                <w:szCs w:val="20"/>
              </w:rPr>
              <w:t>P3.2 Energy from w</w:t>
            </w:r>
            <w:r w:rsidR="000879D0">
              <w:rPr>
                <w:sz w:val="20"/>
                <w:szCs w:val="20"/>
              </w:rPr>
              <w:t>i</w:t>
            </w:r>
            <w:r>
              <w:rPr>
                <w:sz w:val="20"/>
                <w:szCs w:val="20"/>
              </w:rPr>
              <w:t>nd and water</w:t>
            </w:r>
          </w:p>
          <w:p w14:paraId="519C6F43" w14:textId="77777777" w:rsidR="00605EE8" w:rsidRDefault="00605EE8" w:rsidP="00961BFF">
            <w:pPr>
              <w:rPr>
                <w:sz w:val="20"/>
                <w:szCs w:val="20"/>
              </w:rPr>
            </w:pPr>
            <w:r>
              <w:rPr>
                <w:sz w:val="20"/>
                <w:szCs w:val="20"/>
              </w:rPr>
              <w:t>P3.3 Power from the sun and the Earth</w:t>
            </w:r>
          </w:p>
          <w:p w14:paraId="39A9CC5E" w14:textId="77777777" w:rsidR="00605EE8" w:rsidRDefault="00605EE8" w:rsidP="00961BFF">
            <w:pPr>
              <w:rPr>
                <w:sz w:val="20"/>
                <w:szCs w:val="20"/>
              </w:rPr>
            </w:pPr>
            <w:r>
              <w:rPr>
                <w:sz w:val="20"/>
                <w:szCs w:val="20"/>
              </w:rPr>
              <w:lastRenderedPageBreak/>
              <w:t>P3.4 Energy and the environment</w:t>
            </w:r>
          </w:p>
          <w:p w14:paraId="477FD04F" w14:textId="77777777" w:rsidR="00605EE8" w:rsidRDefault="00605EE8" w:rsidP="00961BFF">
            <w:pPr>
              <w:rPr>
                <w:sz w:val="20"/>
                <w:szCs w:val="20"/>
              </w:rPr>
            </w:pPr>
            <w:r>
              <w:rPr>
                <w:sz w:val="20"/>
                <w:szCs w:val="20"/>
              </w:rPr>
              <w:t>P3.5 Big energy issues</w:t>
            </w:r>
          </w:p>
          <w:p w14:paraId="4D577D7A" w14:textId="77777777" w:rsidR="00605EE8" w:rsidRDefault="00605EE8" w:rsidP="00961BFF">
            <w:pPr>
              <w:rPr>
                <w:sz w:val="20"/>
                <w:szCs w:val="20"/>
              </w:rPr>
            </w:pPr>
            <w:r>
              <w:rPr>
                <w:sz w:val="20"/>
                <w:szCs w:val="20"/>
              </w:rPr>
              <w:t xml:space="preserve">Revision of the unit </w:t>
            </w:r>
          </w:p>
          <w:p w14:paraId="28B8F1F2" w14:textId="1854C115" w:rsidR="00605EE8" w:rsidRDefault="00605EE8" w:rsidP="00961BFF">
            <w:pPr>
              <w:rPr>
                <w:sz w:val="20"/>
                <w:szCs w:val="20"/>
              </w:rPr>
            </w:pPr>
            <w:r>
              <w:rPr>
                <w:sz w:val="20"/>
                <w:szCs w:val="20"/>
              </w:rPr>
              <w:t xml:space="preserve">P3 end of unit Assessment </w:t>
            </w:r>
          </w:p>
          <w:p w14:paraId="067FF882" w14:textId="77777777" w:rsidR="00605EE8" w:rsidRDefault="00605EE8" w:rsidP="00961BFF">
            <w:pPr>
              <w:rPr>
                <w:color w:val="000000" w:themeColor="text1"/>
                <w:sz w:val="20"/>
                <w:szCs w:val="20"/>
              </w:rPr>
            </w:pPr>
          </w:p>
          <w:p w14:paraId="2425A399" w14:textId="77777777" w:rsidR="005542A0" w:rsidRPr="005542A0" w:rsidRDefault="005542A0" w:rsidP="005542A0">
            <w:pPr>
              <w:rPr>
                <w:bCs/>
                <w:color w:val="FF0000"/>
                <w:sz w:val="20"/>
                <w:szCs w:val="20"/>
              </w:rPr>
            </w:pPr>
            <w:r w:rsidRPr="005542A0">
              <w:rPr>
                <w:bCs/>
                <w:color w:val="FF0000"/>
                <w:sz w:val="20"/>
                <w:szCs w:val="20"/>
              </w:rPr>
              <w:t xml:space="preserve">The next unit may be started before the Christmas break </w:t>
            </w:r>
          </w:p>
          <w:p w14:paraId="30A279A4" w14:textId="77777777" w:rsidR="00F237D8" w:rsidRDefault="00F237D8" w:rsidP="00F237D8">
            <w:pPr>
              <w:rPr>
                <w:b/>
                <w:bCs/>
              </w:rPr>
            </w:pPr>
          </w:p>
          <w:p w14:paraId="05F33C18" w14:textId="62F13F2E" w:rsidR="00F237D8" w:rsidRPr="004F5796" w:rsidRDefault="00F237D8" w:rsidP="00F237D8">
            <w:pPr>
              <w:rPr>
                <w:b/>
                <w:bCs/>
              </w:rPr>
            </w:pPr>
            <w:r w:rsidRPr="004F5796">
              <w:rPr>
                <w:b/>
                <w:bCs/>
              </w:rPr>
              <w:t xml:space="preserve">Chapter </w:t>
            </w:r>
            <w:r>
              <w:rPr>
                <w:b/>
                <w:bCs/>
              </w:rPr>
              <w:t xml:space="preserve">P4 Electric Circuits (pages 50-63) </w:t>
            </w:r>
          </w:p>
          <w:p w14:paraId="5F551113" w14:textId="77777777" w:rsidR="00F237D8" w:rsidRDefault="00F237D8" w:rsidP="00F237D8">
            <w:pPr>
              <w:rPr>
                <w:color w:val="000000" w:themeColor="text1"/>
                <w:sz w:val="20"/>
                <w:szCs w:val="20"/>
              </w:rPr>
            </w:pPr>
            <w:r>
              <w:rPr>
                <w:color w:val="000000" w:themeColor="text1"/>
                <w:sz w:val="20"/>
                <w:szCs w:val="20"/>
              </w:rPr>
              <w:t xml:space="preserve">P4.1 Electrical charges and fields </w:t>
            </w:r>
          </w:p>
          <w:p w14:paraId="5D7CF41F" w14:textId="77777777" w:rsidR="00F237D8" w:rsidRDefault="00F237D8" w:rsidP="00F237D8">
            <w:pPr>
              <w:rPr>
                <w:color w:val="000000" w:themeColor="text1"/>
                <w:sz w:val="20"/>
                <w:szCs w:val="20"/>
              </w:rPr>
            </w:pPr>
            <w:r>
              <w:rPr>
                <w:color w:val="000000" w:themeColor="text1"/>
                <w:sz w:val="20"/>
                <w:szCs w:val="20"/>
              </w:rPr>
              <w:t xml:space="preserve">P4.2 Current and charge </w:t>
            </w:r>
          </w:p>
          <w:p w14:paraId="1DAE2A85" w14:textId="77777777" w:rsidR="00F237D8" w:rsidRDefault="00F237D8" w:rsidP="00F237D8">
            <w:pPr>
              <w:rPr>
                <w:color w:val="000000" w:themeColor="text1"/>
                <w:sz w:val="20"/>
                <w:szCs w:val="20"/>
              </w:rPr>
            </w:pPr>
            <w:r>
              <w:rPr>
                <w:color w:val="000000" w:themeColor="text1"/>
                <w:sz w:val="20"/>
                <w:szCs w:val="20"/>
              </w:rPr>
              <w:t xml:space="preserve">P4.3 Potential difference and resistance </w:t>
            </w:r>
          </w:p>
          <w:p w14:paraId="3DA20150" w14:textId="77777777" w:rsidR="00F237D8" w:rsidRDefault="00F237D8" w:rsidP="00F237D8">
            <w:pPr>
              <w:rPr>
                <w:color w:val="000000" w:themeColor="text1"/>
                <w:sz w:val="20"/>
                <w:szCs w:val="20"/>
              </w:rPr>
            </w:pPr>
            <w:r>
              <w:rPr>
                <w:color w:val="000000" w:themeColor="text1"/>
                <w:sz w:val="20"/>
                <w:szCs w:val="20"/>
              </w:rPr>
              <w:t xml:space="preserve">P4.4 Component characteristics </w:t>
            </w:r>
          </w:p>
          <w:p w14:paraId="0B194178" w14:textId="77777777" w:rsidR="00F237D8" w:rsidRDefault="00F237D8" w:rsidP="00F237D8">
            <w:pPr>
              <w:rPr>
                <w:color w:val="000000" w:themeColor="text1"/>
                <w:sz w:val="20"/>
                <w:szCs w:val="20"/>
              </w:rPr>
            </w:pPr>
            <w:r>
              <w:rPr>
                <w:color w:val="000000" w:themeColor="text1"/>
                <w:sz w:val="20"/>
                <w:szCs w:val="20"/>
              </w:rPr>
              <w:t>P4.5 Series circuits</w:t>
            </w:r>
          </w:p>
          <w:p w14:paraId="3E932C5C" w14:textId="77777777" w:rsidR="000879D0" w:rsidRDefault="000879D0" w:rsidP="00605EE8">
            <w:pPr>
              <w:rPr>
                <w:b/>
                <w:bCs/>
              </w:rPr>
            </w:pPr>
          </w:p>
          <w:p w14:paraId="794A5FA3" w14:textId="67129B97" w:rsidR="00605EE8" w:rsidRPr="00796D11" w:rsidRDefault="00605EE8" w:rsidP="000879D0">
            <w:pPr>
              <w:rPr>
                <w:color w:val="000000" w:themeColor="text1"/>
                <w:sz w:val="20"/>
                <w:szCs w:val="20"/>
              </w:rPr>
            </w:pPr>
          </w:p>
        </w:tc>
      </w:tr>
    </w:tbl>
    <w:p w14:paraId="6B699379" w14:textId="0746BA04" w:rsidR="003C03F3" w:rsidRDefault="003C03F3"/>
    <w:p w14:paraId="09DE94F0" w14:textId="77777777" w:rsidR="00A06406" w:rsidRPr="008F4D8D" w:rsidRDefault="00A06406" w:rsidP="00A06406">
      <w:pPr>
        <w:rPr>
          <w:rFonts w:eastAsia="Times New Roman" w:cstheme="minorHAnsi"/>
          <w:b/>
          <w:bCs/>
          <w:color w:val="FF0000"/>
          <w:sz w:val="28"/>
          <w:szCs w:val="28"/>
          <w:u w:val="single"/>
        </w:rPr>
      </w:pPr>
      <w:proofErr w:type="gramStart"/>
      <w:r w:rsidRPr="008F4D8D">
        <w:rPr>
          <w:rFonts w:eastAsia="Times New Roman" w:cstheme="minorHAnsi"/>
          <w:b/>
          <w:bCs/>
          <w:color w:val="FF0000"/>
          <w:sz w:val="28"/>
          <w:szCs w:val="28"/>
          <w:u w:val="single"/>
        </w:rPr>
        <w:t>Reminder :</w:t>
      </w:r>
      <w:proofErr w:type="gramEnd"/>
    </w:p>
    <w:p w14:paraId="3B0471D0" w14:textId="77777777" w:rsidR="00A06406" w:rsidRDefault="00A06406" w:rsidP="00A06406">
      <w:pPr>
        <w:rPr>
          <w:rFonts w:eastAsia="Times New Roman" w:cstheme="minorHAnsi"/>
          <w:b/>
          <w:bCs/>
          <w:sz w:val="28"/>
          <w:szCs w:val="28"/>
        </w:rPr>
      </w:pPr>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5E937EA6"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 xml:space="preserve">Make sure </w:t>
      </w:r>
      <w:proofErr w:type="gramStart"/>
      <w:r>
        <w:rPr>
          <w:rFonts w:asciiTheme="minorHAnsi" w:hAnsiTheme="minorHAnsi" w:cstheme="minorHAnsi"/>
          <w:sz w:val="22"/>
          <w:szCs w:val="22"/>
        </w:rPr>
        <w:t>you</w:t>
      </w:r>
      <w:proofErr w:type="gramEnd"/>
      <w:r>
        <w:rPr>
          <w:rFonts w:asciiTheme="minorHAnsi" w:hAnsiTheme="minorHAnsi" w:cstheme="minorHAnsi"/>
          <w:sz w:val="22"/>
          <w:szCs w:val="22"/>
        </w:rPr>
        <w:t xml:space="preserve">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EA75F8A" w14:textId="5B6EA1B6"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w:t>
      </w:r>
      <w:proofErr w:type="gramStart"/>
      <w:r>
        <w:rPr>
          <w:rFonts w:asciiTheme="minorHAnsi" w:hAnsiTheme="minorHAnsi" w:cstheme="minorHAnsi"/>
          <w:sz w:val="22"/>
          <w:szCs w:val="22"/>
        </w:rPr>
        <w:t>four digit</w:t>
      </w:r>
      <w:proofErr w:type="gramEnd"/>
      <w:r>
        <w:rPr>
          <w:rFonts w:asciiTheme="minorHAnsi" w:hAnsiTheme="minorHAnsi" w:cstheme="minorHAnsi"/>
          <w:sz w:val="22"/>
          <w:szCs w:val="22"/>
        </w:rPr>
        <w:t xml:space="preserve">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035E6AFD" w14:textId="3E3EA32D" w:rsidR="00A06406" w:rsidRPr="00605EE8"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Pupils can reset their password at any time using a link back to their school email by clicking on the</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p w14:paraId="1310E2EF" w14:textId="77777777" w:rsidR="00A06406" w:rsidRDefault="00A06406"/>
    <w:sectPr w:rsidR="00A06406"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1B95737" w14:textId="77777777" w:rsidR="0055088A" w:rsidRDefault="0055088A" w:rsidP="00F125AC">
      <w:r>
        <w:separator/>
      </w:r>
    </w:p>
  </w:endnote>
  <w:endnote w:type="continuationSeparator" w:id="0">
    <w:p w14:paraId="7BA9B7D6" w14:textId="77777777" w:rsidR="0055088A" w:rsidRDefault="0055088A"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62E658" w14:textId="77777777" w:rsidR="0055088A" w:rsidRDefault="0055088A" w:rsidP="00F125AC">
      <w:r>
        <w:separator/>
      </w:r>
    </w:p>
  </w:footnote>
  <w:footnote w:type="continuationSeparator" w:id="0">
    <w:p w14:paraId="101DE9DB" w14:textId="77777777" w:rsidR="0055088A" w:rsidRDefault="0055088A"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6319A"/>
    <w:rsid w:val="00076A7D"/>
    <w:rsid w:val="000879D0"/>
    <w:rsid w:val="00090311"/>
    <w:rsid w:val="000D4FF3"/>
    <w:rsid w:val="00123C82"/>
    <w:rsid w:val="00125A58"/>
    <w:rsid w:val="00142790"/>
    <w:rsid w:val="00176CED"/>
    <w:rsid w:val="001E007A"/>
    <w:rsid w:val="002251DD"/>
    <w:rsid w:val="00233F6D"/>
    <w:rsid w:val="00314BBF"/>
    <w:rsid w:val="003858EF"/>
    <w:rsid w:val="003978D2"/>
    <w:rsid w:val="003A0771"/>
    <w:rsid w:val="003B7488"/>
    <w:rsid w:val="003C03F3"/>
    <w:rsid w:val="003C2F8F"/>
    <w:rsid w:val="003D6EFE"/>
    <w:rsid w:val="004724D4"/>
    <w:rsid w:val="004A0243"/>
    <w:rsid w:val="004E7252"/>
    <w:rsid w:val="004F1639"/>
    <w:rsid w:val="00547AC3"/>
    <w:rsid w:val="0055088A"/>
    <w:rsid w:val="005542A0"/>
    <w:rsid w:val="00597B64"/>
    <w:rsid w:val="005D0170"/>
    <w:rsid w:val="00603D12"/>
    <w:rsid w:val="00605EE8"/>
    <w:rsid w:val="006072CD"/>
    <w:rsid w:val="00615F5C"/>
    <w:rsid w:val="00616D15"/>
    <w:rsid w:val="00655CA8"/>
    <w:rsid w:val="0070113E"/>
    <w:rsid w:val="007418FE"/>
    <w:rsid w:val="007438C2"/>
    <w:rsid w:val="00745FEB"/>
    <w:rsid w:val="007762CF"/>
    <w:rsid w:val="00796D11"/>
    <w:rsid w:val="00821BF2"/>
    <w:rsid w:val="00852E26"/>
    <w:rsid w:val="00862A40"/>
    <w:rsid w:val="008667F5"/>
    <w:rsid w:val="00887C33"/>
    <w:rsid w:val="008A3543"/>
    <w:rsid w:val="008C085C"/>
    <w:rsid w:val="00961BFF"/>
    <w:rsid w:val="00963B34"/>
    <w:rsid w:val="0098352E"/>
    <w:rsid w:val="009E0BAC"/>
    <w:rsid w:val="00A06406"/>
    <w:rsid w:val="00A12C1A"/>
    <w:rsid w:val="00A4532E"/>
    <w:rsid w:val="00A67665"/>
    <w:rsid w:val="00A878D9"/>
    <w:rsid w:val="00AA468D"/>
    <w:rsid w:val="00AF0043"/>
    <w:rsid w:val="00B12758"/>
    <w:rsid w:val="00B16653"/>
    <w:rsid w:val="00B24D14"/>
    <w:rsid w:val="00B53488"/>
    <w:rsid w:val="00BA5BEB"/>
    <w:rsid w:val="00BB034C"/>
    <w:rsid w:val="00C03803"/>
    <w:rsid w:val="00C31F61"/>
    <w:rsid w:val="00C3598D"/>
    <w:rsid w:val="00C3731B"/>
    <w:rsid w:val="00C40EEF"/>
    <w:rsid w:val="00CF52C9"/>
    <w:rsid w:val="00D00ABD"/>
    <w:rsid w:val="00D1443A"/>
    <w:rsid w:val="00D17914"/>
    <w:rsid w:val="00D30536"/>
    <w:rsid w:val="00D5583B"/>
    <w:rsid w:val="00D75550"/>
    <w:rsid w:val="00DD0539"/>
    <w:rsid w:val="00E155CA"/>
    <w:rsid w:val="00E60127"/>
    <w:rsid w:val="00E86AB2"/>
    <w:rsid w:val="00E92B39"/>
    <w:rsid w:val="00EC5689"/>
    <w:rsid w:val="00ED656A"/>
    <w:rsid w:val="00EF01F0"/>
    <w:rsid w:val="00EF1A56"/>
    <w:rsid w:val="00EF7D7A"/>
    <w:rsid w:val="00F125AC"/>
    <w:rsid w:val="00F21A34"/>
    <w:rsid w:val="00F21DF4"/>
    <w:rsid w:val="00F237D8"/>
    <w:rsid w:val="00F47D96"/>
    <w:rsid w:val="00F668FB"/>
    <w:rsid w:val="00F8426A"/>
    <w:rsid w:val="00F87625"/>
    <w:rsid w:val="00F94E1E"/>
    <w:rsid w:val="00FA1B05"/>
    <w:rsid w:val="00FF53A4"/>
    <w:rsid w:val="00FF5B6B"/>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3</Pages>
  <Words>610</Words>
  <Characters>3480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10</cp:revision>
  <cp:lastPrinted>2020-07-17T17:01:00Z</cp:lastPrinted>
  <dcterms:created xsi:type="dcterms:W3CDTF">2021-10-15T15:08:00Z</dcterms:created>
  <dcterms:modified xsi:type="dcterms:W3CDTF">2022-10-05T16:12:00Z</dcterms:modified>
</cp:coreProperties>
</file>