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635E" w14:textId="228C1771" w:rsidR="00EF1A56" w:rsidRDefault="008A3543">
      <w:pPr>
        <w:rPr>
          <w:b/>
          <w:bCs/>
          <w:color w:val="ED7D31" w:themeColor="accent2"/>
          <w:sz w:val="40"/>
          <w:szCs w:val="40"/>
        </w:rPr>
      </w:pPr>
      <w:r w:rsidRPr="00C5049B">
        <w:rPr>
          <w:noProof/>
          <w:color w:val="7030A0"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51EF780C">
            <wp:simplePos x="0" y="0"/>
            <wp:positionH relativeFrom="column">
              <wp:posOffset>5474825</wp:posOffset>
            </wp:positionH>
            <wp:positionV relativeFrom="paragraph">
              <wp:posOffset>-372849</wp:posOffset>
            </wp:positionV>
            <wp:extent cx="663222" cy="590308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91" cy="60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C5049B">
        <w:rPr>
          <w:b/>
          <w:bCs/>
          <w:color w:val="7030A0"/>
          <w:sz w:val="40"/>
          <w:szCs w:val="40"/>
        </w:rPr>
        <w:t xml:space="preserve">Year </w:t>
      </w:r>
      <w:r w:rsidR="004D2FD6" w:rsidRPr="00C5049B">
        <w:rPr>
          <w:b/>
          <w:bCs/>
          <w:color w:val="7030A0"/>
          <w:sz w:val="40"/>
          <w:szCs w:val="40"/>
        </w:rPr>
        <w:t>7</w:t>
      </w:r>
      <w:r w:rsidRPr="00C5049B">
        <w:rPr>
          <w:b/>
          <w:bCs/>
          <w:color w:val="7030A0"/>
          <w:sz w:val="40"/>
          <w:szCs w:val="40"/>
        </w:rPr>
        <w:t xml:space="preserve"> Science </w:t>
      </w:r>
      <w:r w:rsidR="00B47558" w:rsidRPr="00C5049B">
        <w:rPr>
          <w:b/>
          <w:bCs/>
          <w:color w:val="7030A0"/>
          <w:sz w:val="40"/>
          <w:szCs w:val="40"/>
        </w:rPr>
        <w:t xml:space="preserve">TERM </w:t>
      </w:r>
      <w:r w:rsidR="005B47DF">
        <w:rPr>
          <w:b/>
          <w:bCs/>
          <w:color w:val="7030A0"/>
          <w:sz w:val="40"/>
          <w:szCs w:val="40"/>
        </w:rPr>
        <w:t xml:space="preserve">1 </w:t>
      </w:r>
      <w:r w:rsidRPr="00C5049B">
        <w:rPr>
          <w:b/>
          <w:bCs/>
          <w:color w:val="7030A0"/>
          <w:sz w:val="40"/>
          <w:szCs w:val="40"/>
        </w:rPr>
        <w:t xml:space="preserve">: Lessons Outline </w:t>
      </w:r>
    </w:p>
    <w:p w14:paraId="4D463846" w14:textId="68F0E871" w:rsidR="00B43CF1" w:rsidRDefault="00B43CF1" w:rsidP="007860A6">
      <w:pPr>
        <w:pStyle w:val="ListParagraph"/>
        <w:numPr>
          <w:ilvl w:val="0"/>
          <w:numId w:val="2"/>
        </w:numPr>
        <w:ind w:right="-330"/>
      </w:pPr>
      <w:r>
        <w:t xml:space="preserve">Pupils have 4 lessons of science a week.  </w:t>
      </w:r>
      <w:r w:rsidR="00F01432">
        <w:t xml:space="preserve">They may have more than one teacher so may be being taught units simultaneously.  </w:t>
      </w:r>
    </w:p>
    <w:p w14:paraId="19E9A395" w14:textId="55DD328E" w:rsidR="00B43CF1" w:rsidRDefault="00B43CF1" w:rsidP="007860A6">
      <w:pPr>
        <w:pStyle w:val="ListParagraph"/>
        <w:numPr>
          <w:ilvl w:val="0"/>
          <w:numId w:val="2"/>
        </w:numPr>
        <w:ind w:right="-330"/>
      </w:pPr>
      <w:r>
        <w:t xml:space="preserve">Pupils have been given access to the </w:t>
      </w:r>
      <w:r w:rsidRPr="00B43CF1">
        <w:rPr>
          <w:b/>
          <w:bCs/>
          <w:color w:val="7030A0"/>
        </w:rPr>
        <w:t xml:space="preserve">Exploring Science </w:t>
      </w:r>
      <w:r w:rsidR="00D96FF9">
        <w:rPr>
          <w:b/>
          <w:bCs/>
          <w:color w:val="7030A0"/>
        </w:rPr>
        <w:t>7</w:t>
      </w:r>
      <w:r w:rsidRPr="00B43CF1">
        <w:rPr>
          <w:b/>
          <w:bCs/>
          <w:color w:val="7030A0"/>
        </w:rPr>
        <w:t xml:space="preserve"> </w:t>
      </w:r>
      <w:r w:rsidRPr="00B43CF1">
        <w:rPr>
          <w:color w:val="7030A0"/>
        </w:rPr>
        <w:t xml:space="preserve"> </w:t>
      </w:r>
      <w:r>
        <w:t xml:space="preserve">on-line textbook.  </w:t>
      </w:r>
    </w:p>
    <w:p w14:paraId="392214BA" w14:textId="5DCA46D3" w:rsidR="00A9163F" w:rsidRDefault="00A9163F" w:rsidP="00A9163F">
      <w:pPr>
        <w:pStyle w:val="ListParagraph"/>
        <w:numPr>
          <w:ilvl w:val="0"/>
          <w:numId w:val="2"/>
        </w:numPr>
        <w:ind w:right="-330"/>
      </w:pPr>
      <w:r>
        <w:t xml:space="preserve">For extension work pupils can also look at lessons on </w:t>
      </w:r>
      <w:hyperlink r:id="rId8" w:history="1">
        <w:r w:rsidRPr="00FC7F76">
          <w:rPr>
            <w:rStyle w:val="Hyperlink"/>
          </w:rPr>
          <w:t xml:space="preserve">BBC Bitesize  </w:t>
        </w:r>
      </w:hyperlink>
      <w:r>
        <w:t xml:space="preserve">    </w:t>
      </w:r>
    </w:p>
    <w:p w14:paraId="6B81EAC0" w14:textId="77777777" w:rsidR="00A9163F" w:rsidRDefault="00A9163F" w:rsidP="00A9163F">
      <w:pPr>
        <w:pStyle w:val="ListParagraph"/>
        <w:numPr>
          <w:ilvl w:val="0"/>
          <w:numId w:val="2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41157F2C" w14:textId="77777777" w:rsidR="007E1EF4" w:rsidRDefault="007E1EF4" w:rsidP="007E1EF4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5670"/>
        <w:gridCol w:w="2693"/>
      </w:tblGrid>
      <w:tr w:rsidR="008A3543" w14:paraId="76BECF05" w14:textId="77777777" w:rsidTr="006B6CCD">
        <w:tc>
          <w:tcPr>
            <w:tcW w:w="1271" w:type="dxa"/>
            <w:shd w:val="clear" w:color="auto" w:fill="D0A8D0"/>
          </w:tcPr>
          <w:p w14:paraId="29D6B04F" w14:textId="3879B12B" w:rsidR="008A3543" w:rsidRPr="00DE172F" w:rsidRDefault="007E1EF4">
            <w:pPr>
              <w:rPr>
                <w:b/>
                <w:bCs/>
                <w:sz w:val="32"/>
                <w:szCs w:val="32"/>
              </w:rPr>
            </w:pPr>
            <w:r w:rsidRPr="00DE172F">
              <w:rPr>
                <w:b/>
                <w:bCs/>
                <w:sz w:val="32"/>
                <w:szCs w:val="32"/>
              </w:rPr>
              <w:t xml:space="preserve">Term </w:t>
            </w:r>
            <w:r w:rsidR="00DE172F" w:rsidRPr="00DE172F">
              <w:rPr>
                <w:b/>
                <w:bCs/>
                <w:sz w:val="32"/>
                <w:szCs w:val="32"/>
              </w:rPr>
              <w:t>1</w:t>
            </w:r>
            <w:r w:rsidR="008A3543" w:rsidRPr="00DE172F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670" w:type="dxa"/>
            <w:shd w:val="clear" w:color="auto" w:fill="D0A8D0"/>
          </w:tcPr>
          <w:p w14:paraId="3096FD36" w14:textId="67693DAB" w:rsidR="00CE518D" w:rsidRDefault="00F076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Units this term: </w:t>
            </w:r>
          </w:p>
          <w:p w14:paraId="4A0B9424" w14:textId="5F6ABBA6" w:rsidR="008A3543" w:rsidRPr="002A54D0" w:rsidRDefault="00F076CA" w:rsidP="002A54D0">
            <w:pPr>
              <w:spacing w:line="276" w:lineRule="auto"/>
            </w:pPr>
            <w:r>
              <w:t>Pupils will study</w:t>
            </w:r>
            <w:r w:rsidR="00CE518D">
              <w:t xml:space="preserve"> </w:t>
            </w:r>
            <w:r w:rsidR="00CE518D" w:rsidRPr="00CE518D">
              <w:rPr>
                <w:b/>
                <w:bCs/>
              </w:rPr>
              <w:t>three</w:t>
            </w:r>
            <w:r w:rsidR="00CE518D">
              <w:t xml:space="preserve"> units </w:t>
            </w:r>
            <w:r>
              <w:t>but the order and sequence</w:t>
            </w:r>
            <w:r w:rsidR="002A54D0">
              <w:t xml:space="preserve"> </w:t>
            </w:r>
            <w:r>
              <w:t xml:space="preserve">will depend on their own class timetables and the number of teachers they have. </w:t>
            </w:r>
          </w:p>
        </w:tc>
        <w:tc>
          <w:tcPr>
            <w:tcW w:w="2693" w:type="dxa"/>
            <w:shd w:val="clear" w:color="auto" w:fill="D0A8D0"/>
          </w:tcPr>
          <w:p w14:paraId="58439EC5" w14:textId="43A1F9D2" w:rsidR="008A3543" w:rsidRPr="00454C23" w:rsidRDefault="008A3543" w:rsidP="008A3543">
            <w:r w:rsidRPr="008F2EB9">
              <w:t xml:space="preserve">Link to pages in On- line </w:t>
            </w:r>
            <w:r w:rsidR="006E7824">
              <w:t xml:space="preserve">Exploring Science </w:t>
            </w:r>
            <w:r w:rsidR="00C51020">
              <w:t xml:space="preserve">7 </w:t>
            </w:r>
            <w:r w:rsidRPr="008F2EB9">
              <w:t>textbook</w:t>
            </w:r>
          </w:p>
        </w:tc>
      </w:tr>
      <w:tr w:rsidR="004250B7" w14:paraId="1E7168FD" w14:textId="77777777" w:rsidTr="006B6CCD">
        <w:tc>
          <w:tcPr>
            <w:tcW w:w="1271" w:type="dxa"/>
            <w:shd w:val="clear" w:color="auto" w:fill="D0A8D0"/>
          </w:tcPr>
          <w:p w14:paraId="2B3B44F4" w14:textId="77777777" w:rsidR="004250B7" w:rsidRDefault="004250B7" w:rsidP="007E1EF4"/>
          <w:p w14:paraId="3C079A58" w14:textId="77777777" w:rsidR="007E1EF4" w:rsidRDefault="007E1EF4" w:rsidP="007E1EF4"/>
          <w:p w14:paraId="769DFA7D" w14:textId="77777777" w:rsidR="007E1EF4" w:rsidRDefault="007E1EF4" w:rsidP="007E1EF4"/>
          <w:p w14:paraId="725C708F" w14:textId="77777777" w:rsidR="007E1EF4" w:rsidRDefault="007E1EF4" w:rsidP="007E1EF4"/>
          <w:p w14:paraId="42009E67" w14:textId="259F7BC8" w:rsidR="007E1EF4" w:rsidRDefault="007E1EF4" w:rsidP="007E1EF4"/>
        </w:tc>
        <w:tc>
          <w:tcPr>
            <w:tcW w:w="5670" w:type="dxa"/>
          </w:tcPr>
          <w:p w14:paraId="73AFBB4B" w14:textId="28F61B20" w:rsidR="00CE518D" w:rsidRPr="00CE518D" w:rsidRDefault="00CE518D" w:rsidP="007932F0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CE518D">
              <w:rPr>
                <w:rFonts w:cstheme="minorHAnsi"/>
                <w:b/>
                <w:color w:val="FF0000"/>
                <w:sz w:val="22"/>
                <w:szCs w:val="22"/>
              </w:rPr>
              <w:t xml:space="preserve">IMPORTANT NOTICE: </w:t>
            </w:r>
          </w:p>
          <w:p w14:paraId="3418E125" w14:textId="77777777" w:rsidR="006D1E2B" w:rsidRDefault="006D1E2B" w:rsidP="006D1E2B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Please contact </w:t>
            </w:r>
            <w:r w:rsidRPr="003120FA">
              <w:rPr>
                <w:rFonts w:cstheme="minorHAnsi"/>
                <w:b/>
                <w:color w:val="0070C0"/>
                <w:sz w:val="22"/>
                <w:szCs w:val="22"/>
                <w:u w:val="single"/>
              </w:rPr>
              <w:t>your own science teacher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directly via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your s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chool email for information on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the actual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lessons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you are missing.  They will then direct you to the pages you need to work through and send you any sheets etc.  </w:t>
            </w:r>
          </w:p>
          <w:p w14:paraId="39820728" w14:textId="76C9C9B6" w:rsidR="006D1E2B" w:rsidRPr="00776732" w:rsidRDefault="006D1E2B" w:rsidP="006D1E2B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If you are unable to do this then simply check the last piece of work you did </w:t>
            </w:r>
            <w:r w:rsidR="001E4658">
              <w:rPr>
                <w:rFonts w:cstheme="minorHAnsi"/>
                <w:b/>
                <w:color w:val="0070C0"/>
                <w:sz w:val="22"/>
                <w:szCs w:val="22"/>
              </w:rPr>
              <w:t xml:space="preserve">in your exercise book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and go to the next lesson listed below. All the lesson names are the titles on the pages in the textbook. </w:t>
            </w:r>
          </w:p>
          <w:p w14:paraId="76E71F08" w14:textId="77777777" w:rsidR="007E1EF4" w:rsidRDefault="007E1EF4" w:rsidP="0035204D">
            <w:pPr>
              <w:spacing w:line="276" w:lineRule="auto"/>
            </w:pPr>
          </w:p>
          <w:p w14:paraId="3619A5BD" w14:textId="3E24DF1B" w:rsidR="006B2814" w:rsidRPr="007C0CDD" w:rsidRDefault="00ED65FA" w:rsidP="007E1EF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C0CDD">
              <w:rPr>
                <w:rFonts w:ascii="Arial" w:hAnsi="Arial" w:cs="Arial"/>
                <w:b/>
                <w:sz w:val="26"/>
                <w:szCs w:val="26"/>
              </w:rPr>
              <w:t xml:space="preserve">Introduction to Science in the Laboratory </w:t>
            </w:r>
          </w:p>
          <w:p w14:paraId="1BA76761" w14:textId="246D8879" w:rsidR="00004950" w:rsidRPr="00256ABE" w:rsidRDefault="003068D9" w:rsidP="007E1EF4">
            <w:pPr>
              <w:rPr>
                <w:rFonts w:cstheme="minorHAnsi"/>
                <w:bCs/>
              </w:rPr>
            </w:pPr>
            <w:r w:rsidRPr="00256ABE">
              <w:rPr>
                <w:rFonts w:cstheme="minorHAnsi"/>
                <w:bCs/>
              </w:rPr>
              <w:t>Lesson 1</w:t>
            </w:r>
            <w:r w:rsidR="00110C57">
              <w:rPr>
                <w:rFonts w:cstheme="minorHAnsi"/>
                <w:bCs/>
              </w:rPr>
              <w:t>:</w:t>
            </w:r>
            <w:r w:rsidRPr="00256ABE">
              <w:rPr>
                <w:rFonts w:cstheme="minorHAnsi"/>
                <w:bCs/>
              </w:rPr>
              <w:t xml:space="preserve"> safety rules </w:t>
            </w:r>
          </w:p>
          <w:p w14:paraId="008BFA6D" w14:textId="191940F5" w:rsidR="003068D9" w:rsidRPr="00256ABE" w:rsidRDefault="003068D9" w:rsidP="007E1EF4">
            <w:pPr>
              <w:rPr>
                <w:rFonts w:cstheme="minorHAnsi"/>
                <w:bCs/>
              </w:rPr>
            </w:pPr>
            <w:r w:rsidRPr="00256ABE">
              <w:rPr>
                <w:rFonts w:cstheme="minorHAnsi"/>
                <w:bCs/>
              </w:rPr>
              <w:t>Lesson 2</w:t>
            </w:r>
            <w:r w:rsidR="00110C57">
              <w:rPr>
                <w:rFonts w:cstheme="minorHAnsi"/>
                <w:bCs/>
              </w:rPr>
              <w:t>:</w:t>
            </w:r>
            <w:r w:rsidRPr="00256ABE">
              <w:rPr>
                <w:rFonts w:cstheme="minorHAnsi"/>
                <w:bCs/>
              </w:rPr>
              <w:t xml:space="preserve"> the Bunsen Burner </w:t>
            </w:r>
          </w:p>
          <w:p w14:paraId="067262C8" w14:textId="7D29E04B" w:rsidR="003068D9" w:rsidRPr="00256ABE" w:rsidRDefault="003068D9" w:rsidP="007E1EF4">
            <w:pPr>
              <w:rPr>
                <w:rFonts w:cstheme="minorHAnsi"/>
                <w:bCs/>
              </w:rPr>
            </w:pPr>
            <w:r w:rsidRPr="00256ABE">
              <w:rPr>
                <w:rFonts w:cstheme="minorHAnsi"/>
                <w:bCs/>
              </w:rPr>
              <w:t xml:space="preserve">Lesson </w:t>
            </w:r>
            <w:r w:rsidR="00732712" w:rsidRPr="00256ABE">
              <w:rPr>
                <w:rFonts w:cstheme="minorHAnsi"/>
                <w:bCs/>
              </w:rPr>
              <w:t>3</w:t>
            </w:r>
            <w:r w:rsidR="00110C57">
              <w:rPr>
                <w:rFonts w:cstheme="minorHAnsi"/>
                <w:bCs/>
              </w:rPr>
              <w:t>:</w:t>
            </w:r>
            <w:r w:rsidR="00732712" w:rsidRPr="00256ABE">
              <w:rPr>
                <w:rFonts w:cstheme="minorHAnsi"/>
                <w:bCs/>
              </w:rPr>
              <w:t xml:space="preserve"> </w:t>
            </w:r>
            <w:r w:rsidR="00256ABE">
              <w:rPr>
                <w:rFonts w:cstheme="minorHAnsi"/>
                <w:bCs/>
              </w:rPr>
              <w:t>Common l</w:t>
            </w:r>
            <w:r w:rsidR="002863AE" w:rsidRPr="00256ABE">
              <w:rPr>
                <w:rFonts w:cstheme="minorHAnsi"/>
                <w:bCs/>
              </w:rPr>
              <w:t>ab</w:t>
            </w:r>
            <w:r w:rsidR="00256ABE">
              <w:rPr>
                <w:rFonts w:cstheme="minorHAnsi"/>
                <w:bCs/>
              </w:rPr>
              <w:t>oratory</w:t>
            </w:r>
            <w:r w:rsidR="002863AE" w:rsidRPr="00256ABE">
              <w:rPr>
                <w:rFonts w:cstheme="minorHAnsi"/>
                <w:bCs/>
              </w:rPr>
              <w:t xml:space="preserve"> equipment</w:t>
            </w:r>
          </w:p>
          <w:p w14:paraId="7379156A" w14:textId="4A8EA9BC" w:rsidR="002863AE" w:rsidRPr="00256ABE" w:rsidRDefault="002863AE" w:rsidP="007E1EF4">
            <w:pPr>
              <w:rPr>
                <w:rFonts w:cstheme="minorHAnsi"/>
                <w:bCs/>
              </w:rPr>
            </w:pPr>
            <w:r w:rsidRPr="00256ABE">
              <w:rPr>
                <w:rFonts w:cstheme="minorHAnsi"/>
                <w:bCs/>
              </w:rPr>
              <w:t>Lesson 4</w:t>
            </w:r>
            <w:r w:rsidR="00110C57">
              <w:rPr>
                <w:rFonts w:cstheme="minorHAnsi"/>
                <w:bCs/>
              </w:rPr>
              <w:t>:</w:t>
            </w:r>
            <w:r w:rsidRPr="00256ABE">
              <w:rPr>
                <w:rFonts w:cstheme="minorHAnsi"/>
                <w:bCs/>
              </w:rPr>
              <w:t xml:space="preserve"> Observations </w:t>
            </w:r>
          </w:p>
          <w:p w14:paraId="17BA2102" w14:textId="3F9C1E4A" w:rsidR="002863AE" w:rsidRPr="00256ABE" w:rsidRDefault="002863AE" w:rsidP="007E1EF4">
            <w:pPr>
              <w:rPr>
                <w:rFonts w:cstheme="minorHAnsi"/>
                <w:bCs/>
              </w:rPr>
            </w:pPr>
            <w:r w:rsidRPr="00256ABE">
              <w:rPr>
                <w:rFonts w:cstheme="minorHAnsi"/>
                <w:bCs/>
              </w:rPr>
              <w:t>Lesson</w:t>
            </w:r>
            <w:r w:rsidR="00256ABE">
              <w:rPr>
                <w:rFonts w:cstheme="minorHAnsi"/>
                <w:bCs/>
              </w:rPr>
              <w:t>s</w:t>
            </w:r>
            <w:r w:rsidRPr="00256ABE">
              <w:rPr>
                <w:rFonts w:cstheme="minorHAnsi"/>
                <w:bCs/>
              </w:rPr>
              <w:t xml:space="preserve"> 5-8</w:t>
            </w:r>
            <w:r w:rsidR="00110C57">
              <w:rPr>
                <w:rFonts w:cstheme="minorHAnsi"/>
                <w:bCs/>
              </w:rPr>
              <w:t>:</w:t>
            </w:r>
            <w:r w:rsidRPr="00256ABE">
              <w:rPr>
                <w:rFonts w:cstheme="minorHAnsi"/>
                <w:bCs/>
              </w:rPr>
              <w:t xml:space="preserve"> Planning </w:t>
            </w:r>
            <w:r w:rsidR="00110C57">
              <w:rPr>
                <w:rFonts w:cstheme="minorHAnsi"/>
                <w:bCs/>
              </w:rPr>
              <w:t>investigations</w:t>
            </w:r>
          </w:p>
          <w:p w14:paraId="34C6F38B" w14:textId="77777777" w:rsidR="007C0CDD" w:rsidRDefault="007C0CDD" w:rsidP="007E1EF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B2DEB4A" w14:textId="76E11A9D" w:rsidR="006B6CCD" w:rsidRPr="007C0CDD" w:rsidRDefault="007E1EF4" w:rsidP="007E1EF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C0CDD">
              <w:rPr>
                <w:rFonts w:ascii="Arial" w:hAnsi="Arial" w:cs="Arial"/>
                <w:b/>
                <w:sz w:val="26"/>
                <w:szCs w:val="26"/>
              </w:rPr>
              <w:t>Chapter 7</w:t>
            </w:r>
            <w:r w:rsidR="00ED65FA" w:rsidRPr="007C0CDD">
              <w:rPr>
                <w:rFonts w:ascii="Arial" w:hAnsi="Arial" w:cs="Arial"/>
                <w:b/>
                <w:sz w:val="26"/>
                <w:szCs w:val="26"/>
              </w:rPr>
              <w:t xml:space="preserve">A </w:t>
            </w:r>
          </w:p>
          <w:p w14:paraId="1B9E62A1" w14:textId="5064195D" w:rsidR="007E1EF4" w:rsidRPr="007C0CDD" w:rsidRDefault="00ED65FA" w:rsidP="007E1EF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C0CDD">
              <w:rPr>
                <w:rFonts w:ascii="Arial" w:hAnsi="Arial" w:cs="Arial"/>
                <w:b/>
                <w:sz w:val="26"/>
                <w:szCs w:val="26"/>
              </w:rPr>
              <w:t xml:space="preserve">Cells Tissues, organs and organ systems </w:t>
            </w:r>
          </w:p>
          <w:p w14:paraId="5A3875F6" w14:textId="785AD618" w:rsidR="0078685D" w:rsidRPr="007932F0" w:rsidRDefault="0078685D" w:rsidP="0078685D">
            <w:r w:rsidRPr="007932F0">
              <w:t xml:space="preserve">Lesson 1: 7Aa Life Processes </w:t>
            </w:r>
          </w:p>
          <w:p w14:paraId="30A39128" w14:textId="0884089C" w:rsidR="0078685D" w:rsidRPr="007932F0" w:rsidRDefault="0078685D" w:rsidP="0078685D">
            <w:r w:rsidRPr="007932F0">
              <w:t>Lesson 2 7Ab Conventions in writing</w:t>
            </w:r>
          </w:p>
          <w:p w14:paraId="0E046A2D" w14:textId="77777777" w:rsidR="0078685D" w:rsidRPr="007932F0" w:rsidRDefault="0078685D" w:rsidP="0078685D">
            <w:r w:rsidRPr="007932F0">
              <w:t xml:space="preserve">Lesson 3: 7Ab Organs </w:t>
            </w:r>
          </w:p>
          <w:p w14:paraId="4F4A8B95" w14:textId="058262D0" w:rsidR="002A5274" w:rsidRPr="007932F0" w:rsidRDefault="002A5274" w:rsidP="002A5274">
            <w:r w:rsidRPr="007932F0">
              <w:t xml:space="preserve">Lesson </w:t>
            </w:r>
            <w:r w:rsidR="0040007E" w:rsidRPr="007932F0">
              <w:t>4</w:t>
            </w:r>
            <w:r w:rsidRPr="007932F0">
              <w:t xml:space="preserve">: 7Ac Tissues </w:t>
            </w:r>
          </w:p>
          <w:p w14:paraId="79D9A3F9" w14:textId="45E1EB2B" w:rsidR="002A5274" w:rsidRPr="007932F0" w:rsidRDefault="0040007E" w:rsidP="002A5274">
            <w:r w:rsidRPr="007932F0">
              <w:t xml:space="preserve">Lesson 5: </w:t>
            </w:r>
            <w:r w:rsidR="003068D9" w:rsidRPr="007932F0">
              <w:t>7Ac Microscopes</w:t>
            </w:r>
          </w:p>
          <w:p w14:paraId="2D748749" w14:textId="4F3347FF" w:rsidR="002A5274" w:rsidRPr="007932F0" w:rsidRDefault="002A5274" w:rsidP="002A5274">
            <w:r w:rsidRPr="007932F0">
              <w:t xml:space="preserve">Lesson </w:t>
            </w:r>
            <w:r w:rsidR="00256ABE" w:rsidRPr="007932F0">
              <w:t>6</w:t>
            </w:r>
            <w:r w:rsidRPr="007932F0">
              <w:t xml:space="preserve">: 7Ad Cells </w:t>
            </w:r>
          </w:p>
          <w:p w14:paraId="26207A4F" w14:textId="31379A6B" w:rsidR="002A5274" w:rsidRPr="007932F0" w:rsidRDefault="002A5274" w:rsidP="002A5274">
            <w:r w:rsidRPr="007932F0">
              <w:t xml:space="preserve">Lesson </w:t>
            </w:r>
            <w:r w:rsidR="00256ABE" w:rsidRPr="007932F0">
              <w:t>7</w:t>
            </w:r>
            <w:r w:rsidRPr="007932F0">
              <w:t xml:space="preserve">: 7Ae Organs Systems </w:t>
            </w:r>
          </w:p>
          <w:p w14:paraId="6D82D5A2" w14:textId="3221CCA6" w:rsidR="002A5274" w:rsidRPr="007932F0" w:rsidRDefault="002A5274" w:rsidP="002A5274">
            <w:r w:rsidRPr="007932F0">
              <w:t xml:space="preserve">Lesson </w:t>
            </w:r>
            <w:r w:rsidR="00256ABE" w:rsidRPr="007932F0">
              <w:t>8</w:t>
            </w:r>
            <w:r w:rsidRPr="007932F0">
              <w:t>: 7Ae Transplants</w:t>
            </w:r>
          </w:p>
          <w:p w14:paraId="55B4CF53" w14:textId="6791F0B6" w:rsidR="00256ABE" w:rsidRPr="007932F0" w:rsidRDefault="00256ABE" w:rsidP="002A5274">
            <w:pPr>
              <w:rPr>
                <w:rFonts w:cstheme="minorHAnsi"/>
                <w:bCs/>
              </w:rPr>
            </w:pPr>
            <w:r w:rsidRPr="007932F0">
              <w:rPr>
                <w:rFonts w:cstheme="minorHAnsi"/>
                <w:bCs/>
              </w:rPr>
              <w:t>Lesson 9 Unit revision</w:t>
            </w:r>
          </w:p>
          <w:p w14:paraId="64CC71E6" w14:textId="571C8853" w:rsidR="00256ABE" w:rsidRPr="007932F0" w:rsidRDefault="00256ABE" w:rsidP="002A5274">
            <w:pPr>
              <w:rPr>
                <w:rFonts w:cstheme="minorHAnsi"/>
                <w:bCs/>
              </w:rPr>
            </w:pPr>
            <w:r w:rsidRPr="007932F0">
              <w:rPr>
                <w:rFonts w:cstheme="minorHAnsi"/>
                <w:bCs/>
              </w:rPr>
              <w:t xml:space="preserve">Lesson 10 End of unit </w:t>
            </w:r>
            <w:r w:rsidR="00110C57">
              <w:rPr>
                <w:rFonts w:cstheme="minorHAnsi"/>
                <w:bCs/>
              </w:rPr>
              <w:t>assessment</w:t>
            </w:r>
          </w:p>
          <w:p w14:paraId="1696CA02" w14:textId="77777777" w:rsidR="004F181E" w:rsidRDefault="004F181E" w:rsidP="007E1EF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0106006" w14:textId="64547198" w:rsidR="006B6CCD" w:rsidRPr="007C0CDD" w:rsidRDefault="007E1EF4" w:rsidP="007E1EF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C0CDD">
              <w:rPr>
                <w:rFonts w:ascii="Arial" w:hAnsi="Arial" w:cs="Arial"/>
                <w:b/>
                <w:sz w:val="26"/>
                <w:szCs w:val="26"/>
              </w:rPr>
              <w:t>Chapter 7</w:t>
            </w:r>
            <w:r w:rsidR="00ED65FA" w:rsidRPr="007C0CDD">
              <w:rPr>
                <w:rFonts w:ascii="Arial" w:hAnsi="Arial" w:cs="Arial"/>
                <w:b/>
                <w:sz w:val="26"/>
                <w:szCs w:val="26"/>
              </w:rPr>
              <w:t xml:space="preserve">C </w:t>
            </w:r>
            <w:r w:rsidRPr="007C0CD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2DD54928" w14:textId="1398622A" w:rsidR="007E1EF4" w:rsidRDefault="00ED65FA" w:rsidP="007E1EF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C0CDD">
              <w:rPr>
                <w:rFonts w:ascii="Arial" w:hAnsi="Arial" w:cs="Arial"/>
                <w:b/>
                <w:sz w:val="26"/>
                <w:szCs w:val="26"/>
              </w:rPr>
              <w:t xml:space="preserve">Muscles and bones </w:t>
            </w:r>
            <w:r w:rsidR="007E1EF4" w:rsidRPr="007C0CD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4274C4F8" w14:textId="35F5CCD5" w:rsidR="00E04B1B" w:rsidRDefault="00E04B1B" w:rsidP="00E04B1B">
            <w:r>
              <w:t xml:space="preserve">Lesson 1 :  7Ca Fitness </w:t>
            </w:r>
          </w:p>
          <w:p w14:paraId="09C4BFC1" w14:textId="12299124" w:rsidR="00E04B1B" w:rsidRDefault="00E04B1B" w:rsidP="00E04B1B">
            <w:r>
              <w:t xml:space="preserve">Lesson </w:t>
            </w:r>
            <w:r w:rsidR="00F6395F">
              <w:t>2</w:t>
            </w:r>
            <w:r>
              <w:t xml:space="preserve"> : 7Ca Muscles and breathing</w:t>
            </w:r>
          </w:p>
          <w:p w14:paraId="15F719E8" w14:textId="2F5E884E" w:rsidR="00E04B1B" w:rsidRDefault="00E04B1B" w:rsidP="00E04B1B">
            <w:r>
              <w:t xml:space="preserve">Lesson </w:t>
            </w:r>
            <w:r w:rsidR="00F6395F">
              <w:t>3</w:t>
            </w:r>
            <w:r>
              <w:t xml:space="preserve">: 7Cb Muscles &amp; Blood </w:t>
            </w:r>
          </w:p>
          <w:p w14:paraId="3D0C2FBC" w14:textId="3C600660" w:rsidR="009862A6" w:rsidRDefault="009862A6" w:rsidP="009862A6">
            <w:r>
              <w:t xml:space="preserve">Lesson </w:t>
            </w:r>
            <w:r w:rsidR="00F6395F">
              <w:t>4</w:t>
            </w:r>
            <w:r>
              <w:t xml:space="preserve">: </w:t>
            </w:r>
            <w:r w:rsidR="009D13F9">
              <w:t>7Cb What are scientific questions?</w:t>
            </w:r>
            <w:r>
              <w:t xml:space="preserve"> </w:t>
            </w:r>
          </w:p>
          <w:p w14:paraId="5019E0CB" w14:textId="59FFAA41" w:rsidR="00227805" w:rsidRDefault="00227805" w:rsidP="00227805">
            <w:r>
              <w:lastRenderedPageBreak/>
              <w:t xml:space="preserve">Lesson </w:t>
            </w:r>
            <w:r w:rsidR="009D13F9">
              <w:t>5</w:t>
            </w:r>
            <w:r w:rsidR="007932F0">
              <w:t>:</w:t>
            </w:r>
            <w:r>
              <w:t xml:space="preserve"> 7Cc: The skeleton </w:t>
            </w:r>
          </w:p>
          <w:p w14:paraId="57FA900A" w14:textId="7D3F8F9D" w:rsidR="00E04B1B" w:rsidRDefault="00227805" w:rsidP="00227805">
            <w:r>
              <w:t xml:space="preserve">Lesson </w:t>
            </w:r>
            <w:r w:rsidR="00F6395F">
              <w:t>7</w:t>
            </w:r>
            <w:r>
              <w:t xml:space="preserve">: 7Cd Muscles and moving </w:t>
            </w:r>
          </w:p>
          <w:p w14:paraId="08A8CB1A" w14:textId="596ED601" w:rsidR="00540009" w:rsidRDefault="00540009" w:rsidP="00540009">
            <w:r>
              <w:t xml:space="preserve">Lesson </w:t>
            </w:r>
            <w:r w:rsidR="007932F0">
              <w:t>8</w:t>
            </w:r>
            <w:r>
              <w:t xml:space="preserve">: 7Ce Drugs </w:t>
            </w:r>
          </w:p>
          <w:p w14:paraId="44D1FA0E" w14:textId="2C793632" w:rsidR="00540009" w:rsidRDefault="00540009" w:rsidP="00540009">
            <w:r>
              <w:t xml:space="preserve">Lesson </w:t>
            </w:r>
            <w:r w:rsidR="007932F0">
              <w:t>9</w:t>
            </w:r>
            <w:r>
              <w:t xml:space="preserve">: 7Ce Drugs in Sport </w:t>
            </w:r>
          </w:p>
          <w:p w14:paraId="793A68BA" w14:textId="275F637D" w:rsidR="00F6395F" w:rsidRDefault="00F6395F" w:rsidP="00F6395F">
            <w:r>
              <w:t>Lesson 1</w:t>
            </w:r>
            <w:r w:rsidR="007932F0">
              <w:t>0</w:t>
            </w:r>
            <w:r>
              <w:t xml:space="preserve">:  Revision lesson on the work this term </w:t>
            </w:r>
          </w:p>
          <w:p w14:paraId="50D09869" w14:textId="53D53C88" w:rsidR="00F6395F" w:rsidRDefault="00F6395F" w:rsidP="00F6395F">
            <w:r>
              <w:t>Lesson 1</w:t>
            </w:r>
            <w:r w:rsidR="007932F0">
              <w:t>1</w:t>
            </w:r>
            <w:r>
              <w:t xml:space="preserve">:  End of unit assessment </w:t>
            </w:r>
          </w:p>
          <w:p w14:paraId="628D5C2A" w14:textId="6415AF11" w:rsidR="007E1EF4" w:rsidRPr="007C0CDD" w:rsidRDefault="007E1EF4" w:rsidP="007E1EF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1C8F396" w14:textId="7BAB54F4" w:rsidR="007E1EF4" w:rsidRDefault="007E1EF4" w:rsidP="007932F0"/>
        </w:tc>
        <w:tc>
          <w:tcPr>
            <w:tcW w:w="2693" w:type="dxa"/>
          </w:tcPr>
          <w:p w14:paraId="24AE7AE2" w14:textId="77777777" w:rsidR="006B6CCD" w:rsidRDefault="006B6CCD" w:rsidP="0035204D">
            <w:pPr>
              <w:spacing w:line="276" w:lineRule="auto"/>
            </w:pPr>
          </w:p>
          <w:p w14:paraId="78D9139D" w14:textId="2E07C6FC" w:rsidR="00256ABE" w:rsidRDefault="00256ABE" w:rsidP="0035204D">
            <w:pPr>
              <w:spacing w:line="276" w:lineRule="auto"/>
            </w:pPr>
          </w:p>
          <w:p w14:paraId="7B698B4F" w14:textId="1B1246C5" w:rsidR="002E0B14" w:rsidRDefault="002E0B14" w:rsidP="0035204D">
            <w:pPr>
              <w:spacing w:line="276" w:lineRule="auto"/>
            </w:pPr>
          </w:p>
          <w:p w14:paraId="2731AACA" w14:textId="3771DC34" w:rsidR="002E0B14" w:rsidRDefault="002E0B14" w:rsidP="0035204D">
            <w:pPr>
              <w:spacing w:line="276" w:lineRule="auto"/>
            </w:pPr>
          </w:p>
          <w:p w14:paraId="2619820C" w14:textId="3B9EC0F4" w:rsidR="002E0B14" w:rsidRDefault="002E0B14" w:rsidP="0035204D">
            <w:pPr>
              <w:spacing w:line="276" w:lineRule="auto"/>
            </w:pPr>
          </w:p>
          <w:p w14:paraId="545D2C21" w14:textId="67553CDA" w:rsidR="002E0B14" w:rsidRDefault="002E0B14" w:rsidP="0035204D">
            <w:pPr>
              <w:spacing w:line="276" w:lineRule="auto"/>
            </w:pPr>
          </w:p>
          <w:p w14:paraId="4C0C5DEC" w14:textId="77777777" w:rsidR="002A54D0" w:rsidRDefault="002A54D0" w:rsidP="0035204D">
            <w:pPr>
              <w:spacing w:line="276" w:lineRule="auto"/>
            </w:pPr>
          </w:p>
          <w:p w14:paraId="232DFC63" w14:textId="77777777" w:rsidR="002E0B14" w:rsidRDefault="002E0B14" w:rsidP="0035204D">
            <w:pPr>
              <w:spacing w:line="276" w:lineRule="auto"/>
            </w:pPr>
          </w:p>
          <w:p w14:paraId="60C3F96F" w14:textId="0FB6DDDA" w:rsidR="00004950" w:rsidRDefault="00004950" w:rsidP="0035204D">
            <w:pPr>
              <w:spacing w:line="276" w:lineRule="auto"/>
            </w:pPr>
            <w:r>
              <w:t>This is a</w:t>
            </w:r>
            <w:r w:rsidR="00BE5FF3">
              <w:t xml:space="preserve">n inhouse </w:t>
            </w:r>
            <w:r>
              <w:t xml:space="preserve"> unit that is mostly </w:t>
            </w:r>
            <w:r w:rsidR="00256ABE">
              <w:t xml:space="preserve">designed to introduce pupils to working safely in the laboratory through </w:t>
            </w:r>
            <w:r>
              <w:t xml:space="preserve">experimental work.  </w:t>
            </w:r>
          </w:p>
          <w:p w14:paraId="6C36B34D" w14:textId="77777777" w:rsidR="00256ABE" w:rsidRDefault="00256ABE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6A891C2F" w14:textId="294236A2" w:rsidR="007E1EF4" w:rsidRPr="004A108B" w:rsidRDefault="007E1EF4" w:rsidP="0035204D">
            <w:pPr>
              <w:spacing w:line="276" w:lineRule="auto"/>
              <w:rPr>
                <w:sz w:val="28"/>
                <w:szCs w:val="28"/>
              </w:rPr>
            </w:pPr>
            <w:r w:rsidRPr="004A108B">
              <w:rPr>
                <w:sz w:val="28"/>
                <w:szCs w:val="28"/>
              </w:rPr>
              <w:t>Pages 7 -</w:t>
            </w:r>
            <w:r w:rsidR="00004950" w:rsidRPr="004A108B">
              <w:rPr>
                <w:sz w:val="28"/>
                <w:szCs w:val="28"/>
              </w:rPr>
              <w:t>2</w:t>
            </w:r>
            <w:r w:rsidRPr="004A108B">
              <w:rPr>
                <w:sz w:val="28"/>
                <w:szCs w:val="28"/>
              </w:rPr>
              <w:t>2</w:t>
            </w:r>
          </w:p>
          <w:p w14:paraId="0CAB3C81" w14:textId="73C3C701" w:rsidR="006B6CCD" w:rsidRDefault="006B6CCD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57E1A854" w14:textId="77777777" w:rsidR="006B6CCD" w:rsidRPr="004A108B" w:rsidRDefault="006B6CCD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07BC3851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732D44AF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5C3ACF88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2ADBD935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61D809D1" w14:textId="4AC54A93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0DCAB6A8" w14:textId="77777777" w:rsidR="002E0B14" w:rsidRDefault="002E0B14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25C497C4" w14:textId="5367A8D8" w:rsidR="007E1EF4" w:rsidRDefault="007E1EF4" w:rsidP="0035204D">
            <w:pPr>
              <w:spacing w:line="276" w:lineRule="auto"/>
            </w:pPr>
            <w:r w:rsidRPr="004A108B">
              <w:rPr>
                <w:sz w:val="28"/>
                <w:szCs w:val="28"/>
              </w:rPr>
              <w:t xml:space="preserve">Pages </w:t>
            </w:r>
            <w:r w:rsidR="002E0B14">
              <w:rPr>
                <w:sz w:val="28"/>
                <w:szCs w:val="28"/>
              </w:rPr>
              <w:t>3</w:t>
            </w:r>
            <w:r w:rsidRPr="004A108B">
              <w:rPr>
                <w:sz w:val="28"/>
                <w:szCs w:val="28"/>
              </w:rPr>
              <w:t>9-</w:t>
            </w:r>
            <w:r w:rsidR="002E0B14">
              <w:rPr>
                <w:sz w:val="28"/>
                <w:szCs w:val="28"/>
              </w:rPr>
              <w:t>54</w:t>
            </w:r>
          </w:p>
        </w:tc>
      </w:tr>
    </w:tbl>
    <w:p w14:paraId="2F03242D" w14:textId="268FA24C" w:rsidR="00B03BE2" w:rsidRPr="007860A6" w:rsidRDefault="00B03BE2">
      <w:pPr>
        <w:rPr>
          <w:sz w:val="13"/>
          <w:szCs w:val="13"/>
        </w:rPr>
      </w:pPr>
    </w:p>
    <w:p w14:paraId="49D5C733" w14:textId="77777777" w:rsidR="002E0B14" w:rsidRDefault="002E0B14" w:rsidP="00B03BE2">
      <w:pPr>
        <w:rPr>
          <w:rFonts w:eastAsia="Times New Roman" w:cstheme="minorHAnsi"/>
          <w:b/>
          <w:bCs/>
          <w:sz w:val="28"/>
          <w:szCs w:val="28"/>
        </w:rPr>
      </w:pPr>
    </w:p>
    <w:p w14:paraId="43E66732" w14:textId="4E22A298" w:rsidR="002E0B14" w:rsidRDefault="00F26A89" w:rsidP="00B03BE2">
      <w:pPr>
        <w:rPr>
          <w:rFonts w:eastAsia="Times New Roman" w:cstheme="minorHAnsi"/>
          <w:b/>
          <w:bCs/>
          <w:sz w:val="28"/>
          <w:szCs w:val="28"/>
        </w:rPr>
      </w:pPr>
      <w:r w:rsidRPr="00F26A89">
        <w:rPr>
          <w:rFonts w:eastAsia="Times New Roman" w:cstheme="minorHAnsi"/>
          <w:b/>
          <w:bCs/>
          <w:color w:val="FF0000"/>
          <w:sz w:val="28"/>
          <w:szCs w:val="28"/>
        </w:rPr>
        <w:t>How to</w:t>
      </w:r>
      <w:r w:rsidR="00B03BE2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access</w:t>
      </w:r>
      <w:r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the</w:t>
      </w:r>
      <w:r w:rsidR="00B03BE2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Exploring Science </w:t>
      </w:r>
      <w:r w:rsidR="009652B3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textbook </w:t>
      </w:r>
      <w:r w:rsidRPr="00F26A89">
        <w:rPr>
          <w:rFonts w:eastAsia="Times New Roman" w:cstheme="minorHAnsi"/>
          <w:b/>
          <w:bCs/>
          <w:color w:val="FF0000"/>
          <w:sz w:val="28"/>
          <w:szCs w:val="28"/>
        </w:rPr>
        <w:t>online</w:t>
      </w:r>
      <w:r w:rsidR="009652B3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  </w:t>
      </w:r>
    </w:p>
    <w:p w14:paraId="39F14958" w14:textId="77777777" w:rsidR="002E0B14" w:rsidRDefault="002E0B14" w:rsidP="00B03BE2">
      <w:pPr>
        <w:rPr>
          <w:rFonts w:eastAsia="Times New Roman" w:cstheme="minorHAnsi"/>
          <w:b/>
          <w:bCs/>
          <w:sz w:val="28"/>
          <w:szCs w:val="28"/>
        </w:rPr>
      </w:pPr>
    </w:p>
    <w:p w14:paraId="64FD87AE" w14:textId="7911C64C" w:rsidR="00B03BE2" w:rsidRPr="009652B3" w:rsidRDefault="00B03BE2" w:rsidP="00B03BE2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2"/>
          <w:szCs w:val="22"/>
        </w:rPr>
        <w:t xml:space="preserve">Go to </w:t>
      </w:r>
      <w:r w:rsidRPr="004C1DCC">
        <w:rPr>
          <w:rFonts w:eastAsia="Times New Roman" w:cstheme="minorHAnsi"/>
          <w:sz w:val="22"/>
          <w:szCs w:val="22"/>
        </w:rPr>
        <w:t xml:space="preserve">: </w:t>
      </w:r>
      <w:hyperlink r:id="rId9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14:paraId="46A4FEE1" w14:textId="77777777" w:rsidR="0055655F" w:rsidRPr="002F4953" w:rsidRDefault="0055655F" w:rsidP="00B03BE2">
      <w:pPr>
        <w:rPr>
          <w:rFonts w:eastAsia="Times New Roman" w:cstheme="minorHAnsi"/>
          <w:sz w:val="22"/>
          <w:szCs w:val="22"/>
        </w:rPr>
      </w:pPr>
    </w:p>
    <w:p w14:paraId="7467CADC" w14:textId="3E41EAEA" w:rsidR="00B03BE2" w:rsidRPr="002F4953" w:rsidRDefault="00B03BE2" w:rsidP="00B03BE2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14:paraId="4CDE5448" w14:textId="77777777" w:rsidR="00B03BE2" w:rsidRPr="00AA39C8" w:rsidRDefault="00B03BE2" w:rsidP="00B03BE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Username is</w:t>
      </w:r>
      <w:r>
        <w:rPr>
          <w:rFonts w:eastAsia="Times New Roman" w:cstheme="minorHAnsi"/>
          <w:sz w:val="22"/>
          <w:szCs w:val="22"/>
        </w:rPr>
        <w:t xml:space="preserve"> your </w:t>
      </w:r>
      <w:r w:rsidRPr="00AA39C8">
        <w:rPr>
          <w:rFonts w:eastAsia="Times New Roman" w:cstheme="minorHAnsi"/>
          <w:sz w:val="22"/>
          <w:szCs w:val="22"/>
        </w:rPr>
        <w:t xml:space="preserve"> IT login </w:t>
      </w:r>
      <w:r w:rsidRPr="005B47DF">
        <w:rPr>
          <w:rFonts w:eastAsia="Times New Roman" w:cstheme="minorHAnsi"/>
          <w:sz w:val="22"/>
          <w:szCs w:val="22"/>
          <w:u w:val="single"/>
        </w:rPr>
        <w:t>followed</w:t>
      </w:r>
      <w:r w:rsidRPr="00AA39C8">
        <w:rPr>
          <w:rFonts w:eastAsia="Times New Roman" w:cstheme="minorHAnsi"/>
          <w:sz w:val="22"/>
          <w:szCs w:val="22"/>
        </w:rPr>
        <w:t xml:space="preserve"> by </w:t>
      </w:r>
      <w:proofErr w:type="spellStart"/>
      <w:r w:rsidRPr="00154361">
        <w:rPr>
          <w:rFonts w:eastAsia="Times New Roman" w:cstheme="minorHAnsi"/>
          <w:b/>
          <w:bCs/>
          <w:sz w:val="22"/>
          <w:szCs w:val="22"/>
        </w:rPr>
        <w:t>cks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no space      </w:t>
      </w:r>
      <w:r>
        <w:rPr>
          <w:rFonts w:eastAsia="Times New Roman" w:cstheme="minorHAnsi"/>
          <w:sz w:val="22"/>
          <w:szCs w:val="22"/>
        </w:rPr>
        <w:t xml:space="preserve">For example:  </w:t>
      </w:r>
      <w:r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14:paraId="08541977" w14:textId="77777777" w:rsidR="00B03BE2" w:rsidRPr="00AA39C8" w:rsidRDefault="00B03BE2" w:rsidP="00B03BE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Password is: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Pr="00AA39C8">
        <w:rPr>
          <w:rFonts w:eastAsia="Times New Roman" w:cstheme="minorHAnsi"/>
          <w:sz w:val="22"/>
          <w:szCs w:val="22"/>
        </w:rPr>
        <w:t xml:space="preserve"> </w:t>
      </w:r>
    </w:p>
    <w:p w14:paraId="2E713142" w14:textId="77777777" w:rsidR="0055655F" w:rsidRDefault="0055655F" w:rsidP="007860A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4CDB37F" w14:textId="77777777" w:rsidR="009652B3" w:rsidRDefault="009652B3" w:rsidP="005565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AD55B48" w14:textId="261F5FF6" w:rsidR="002E0B14" w:rsidRDefault="00F26A89" w:rsidP="005565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E6719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How to access </w:t>
      </w:r>
      <w:r w:rsidR="007860A6" w:rsidRPr="00E6719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Educake </w:t>
      </w:r>
      <w:r w:rsidRPr="00E67193">
        <w:rPr>
          <w:rFonts w:asciiTheme="minorHAnsi" w:hAnsiTheme="minorHAnsi" w:cstheme="minorHAnsi"/>
          <w:sz w:val="28"/>
          <w:szCs w:val="28"/>
        </w:rPr>
        <w:t xml:space="preserve">(the </w:t>
      </w:r>
      <w:r w:rsidR="00E67193" w:rsidRPr="00E67193">
        <w:rPr>
          <w:rFonts w:asciiTheme="minorHAnsi" w:hAnsiTheme="minorHAnsi" w:cstheme="minorHAnsi"/>
          <w:sz w:val="28"/>
          <w:szCs w:val="28"/>
        </w:rPr>
        <w:t>website we use for homework)</w:t>
      </w:r>
      <w:r w:rsidR="00E671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5655F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</w:p>
    <w:p w14:paraId="41E21909" w14:textId="77777777" w:rsidR="002E0B14" w:rsidRDefault="002E0B14" w:rsidP="005565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1DBF37A" w14:textId="6F3AE225" w:rsidR="007860A6" w:rsidRDefault="0055655F" w:rsidP="0055655F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860A6"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10" w:history="1">
        <w:r w:rsidR="007860A6"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41028533" w14:textId="77777777" w:rsidR="00161945" w:rsidRPr="0055655F" w:rsidRDefault="00161945" w:rsidP="005565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E185395" w14:textId="77777777" w:rsidR="007860A6" w:rsidRDefault="007860A6" w:rsidP="007860A6">
      <w:pPr>
        <w:pStyle w:val="NormalWeb"/>
        <w:numPr>
          <w:ilvl w:val="0"/>
          <w:numId w:val="4"/>
        </w:numPr>
        <w:spacing w:before="0" w:beforeAutospacing="0" w:after="0" w:afterAutospacing="0"/>
        <w:ind w:right="-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Username  first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14:paraId="564B40D0" w14:textId="77777777" w:rsidR="007860A6" w:rsidRPr="00AA39C8" w:rsidRDefault="007860A6" w:rsidP="007860A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AA39C8">
        <w:rPr>
          <w:rFonts w:asciiTheme="minorHAnsi" w:hAnsiTheme="minorHAnsi" w:cstheme="minorHAnsi"/>
          <w:color w:val="7030A0"/>
          <w:sz w:val="22"/>
          <w:szCs w:val="22"/>
        </w:rPr>
        <w:t xml:space="preserve">‘trouble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>in blue</w:t>
      </w:r>
    </w:p>
    <w:p w14:paraId="7C7379F6" w14:textId="77777777" w:rsidR="007860A6" w:rsidRDefault="007860A6"/>
    <w:sectPr w:rsidR="007860A6" w:rsidSect="002565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4EE4" w14:textId="77777777" w:rsidR="00FD7101" w:rsidRDefault="00FD7101" w:rsidP="00F125AC">
      <w:r>
        <w:separator/>
      </w:r>
    </w:p>
  </w:endnote>
  <w:endnote w:type="continuationSeparator" w:id="0">
    <w:p w14:paraId="02298779" w14:textId="77777777" w:rsidR="00FD7101" w:rsidRDefault="00FD7101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9AAE" w14:textId="77777777" w:rsidR="00FD7101" w:rsidRDefault="00FD7101" w:rsidP="00F125AC">
      <w:r>
        <w:separator/>
      </w:r>
    </w:p>
  </w:footnote>
  <w:footnote w:type="continuationSeparator" w:id="0">
    <w:p w14:paraId="2029E338" w14:textId="77777777" w:rsidR="00FD7101" w:rsidRDefault="00FD7101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633093">
    <w:abstractNumId w:val="2"/>
  </w:num>
  <w:num w:numId="2" w16cid:durableId="1925188815">
    <w:abstractNumId w:val="1"/>
  </w:num>
  <w:num w:numId="3" w16cid:durableId="1191266055">
    <w:abstractNumId w:val="3"/>
  </w:num>
  <w:num w:numId="4" w16cid:durableId="29945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0F7B"/>
    <w:rsid w:val="00001EEA"/>
    <w:rsid w:val="00003FA6"/>
    <w:rsid w:val="00004950"/>
    <w:rsid w:val="0002456B"/>
    <w:rsid w:val="000365A3"/>
    <w:rsid w:val="00076A7D"/>
    <w:rsid w:val="000973FD"/>
    <w:rsid w:val="00110C57"/>
    <w:rsid w:val="00123C82"/>
    <w:rsid w:val="00161945"/>
    <w:rsid w:val="001E4658"/>
    <w:rsid w:val="00227805"/>
    <w:rsid w:val="002359BE"/>
    <w:rsid w:val="002565AF"/>
    <w:rsid w:val="00256ABE"/>
    <w:rsid w:val="002863AE"/>
    <w:rsid w:val="002A5274"/>
    <w:rsid w:val="002A54D0"/>
    <w:rsid w:val="002B308C"/>
    <w:rsid w:val="002E0B14"/>
    <w:rsid w:val="003068D9"/>
    <w:rsid w:val="003120FA"/>
    <w:rsid w:val="0035204D"/>
    <w:rsid w:val="00385830"/>
    <w:rsid w:val="00386CAA"/>
    <w:rsid w:val="003A45AC"/>
    <w:rsid w:val="003B5D00"/>
    <w:rsid w:val="003B7488"/>
    <w:rsid w:val="003C03F3"/>
    <w:rsid w:val="003D1AAD"/>
    <w:rsid w:val="003D6EFE"/>
    <w:rsid w:val="003F4E0B"/>
    <w:rsid w:val="0040007E"/>
    <w:rsid w:val="004250B7"/>
    <w:rsid w:val="00425B41"/>
    <w:rsid w:val="00426630"/>
    <w:rsid w:val="00454C23"/>
    <w:rsid w:val="00462C17"/>
    <w:rsid w:val="00497735"/>
    <w:rsid w:val="004A0243"/>
    <w:rsid w:val="004A108B"/>
    <w:rsid w:val="004A127F"/>
    <w:rsid w:val="004D2C5A"/>
    <w:rsid w:val="004D2FD6"/>
    <w:rsid w:val="004E7252"/>
    <w:rsid w:val="004F1639"/>
    <w:rsid w:val="004F181E"/>
    <w:rsid w:val="00540009"/>
    <w:rsid w:val="00547AC3"/>
    <w:rsid w:val="0055655F"/>
    <w:rsid w:val="00597B64"/>
    <w:rsid w:val="005B47DF"/>
    <w:rsid w:val="005B6500"/>
    <w:rsid w:val="00603D12"/>
    <w:rsid w:val="00615F5C"/>
    <w:rsid w:val="006B2814"/>
    <w:rsid w:val="006B6CCD"/>
    <w:rsid w:val="006D1E2B"/>
    <w:rsid w:val="006E7824"/>
    <w:rsid w:val="0070113E"/>
    <w:rsid w:val="00732712"/>
    <w:rsid w:val="007418FE"/>
    <w:rsid w:val="007860A6"/>
    <w:rsid w:val="0078685D"/>
    <w:rsid w:val="007932F0"/>
    <w:rsid w:val="007B59B1"/>
    <w:rsid w:val="007C0CDD"/>
    <w:rsid w:val="007E1EF4"/>
    <w:rsid w:val="00821BF2"/>
    <w:rsid w:val="00830B10"/>
    <w:rsid w:val="00850BA4"/>
    <w:rsid w:val="00852E26"/>
    <w:rsid w:val="008667F5"/>
    <w:rsid w:val="00897C13"/>
    <w:rsid w:val="008A22C2"/>
    <w:rsid w:val="008A3543"/>
    <w:rsid w:val="008C085C"/>
    <w:rsid w:val="008C7A5B"/>
    <w:rsid w:val="008F08B8"/>
    <w:rsid w:val="00957D14"/>
    <w:rsid w:val="009652B3"/>
    <w:rsid w:val="00984FD1"/>
    <w:rsid w:val="009862A6"/>
    <w:rsid w:val="009D13F9"/>
    <w:rsid w:val="00A0256F"/>
    <w:rsid w:val="00A1479D"/>
    <w:rsid w:val="00A20306"/>
    <w:rsid w:val="00A46892"/>
    <w:rsid w:val="00A67665"/>
    <w:rsid w:val="00A7674E"/>
    <w:rsid w:val="00A9163F"/>
    <w:rsid w:val="00AB31D4"/>
    <w:rsid w:val="00AB56E3"/>
    <w:rsid w:val="00AB7A07"/>
    <w:rsid w:val="00AC1CC1"/>
    <w:rsid w:val="00AC2DE2"/>
    <w:rsid w:val="00AE7376"/>
    <w:rsid w:val="00AF0043"/>
    <w:rsid w:val="00B03BE2"/>
    <w:rsid w:val="00B12758"/>
    <w:rsid w:val="00B16653"/>
    <w:rsid w:val="00B210E5"/>
    <w:rsid w:val="00B43CF1"/>
    <w:rsid w:val="00B47558"/>
    <w:rsid w:val="00B53488"/>
    <w:rsid w:val="00B73FDA"/>
    <w:rsid w:val="00BB034C"/>
    <w:rsid w:val="00BE5FF3"/>
    <w:rsid w:val="00C31F61"/>
    <w:rsid w:val="00C3598D"/>
    <w:rsid w:val="00C40EEF"/>
    <w:rsid w:val="00C5049B"/>
    <w:rsid w:val="00C51020"/>
    <w:rsid w:val="00CE518D"/>
    <w:rsid w:val="00CF344A"/>
    <w:rsid w:val="00CF52C9"/>
    <w:rsid w:val="00D1443A"/>
    <w:rsid w:val="00D176DF"/>
    <w:rsid w:val="00D30536"/>
    <w:rsid w:val="00D5583B"/>
    <w:rsid w:val="00D62EBD"/>
    <w:rsid w:val="00D96FF9"/>
    <w:rsid w:val="00DE172F"/>
    <w:rsid w:val="00E04B1B"/>
    <w:rsid w:val="00E155CA"/>
    <w:rsid w:val="00E379FA"/>
    <w:rsid w:val="00E60127"/>
    <w:rsid w:val="00E67193"/>
    <w:rsid w:val="00E86AB2"/>
    <w:rsid w:val="00ED5BBA"/>
    <w:rsid w:val="00ED65FA"/>
    <w:rsid w:val="00EF01F0"/>
    <w:rsid w:val="00EF1A56"/>
    <w:rsid w:val="00F01432"/>
    <w:rsid w:val="00F076CA"/>
    <w:rsid w:val="00F125AC"/>
    <w:rsid w:val="00F21A34"/>
    <w:rsid w:val="00F26A89"/>
    <w:rsid w:val="00F419FB"/>
    <w:rsid w:val="00F51F28"/>
    <w:rsid w:val="00F6395F"/>
    <w:rsid w:val="00F668FB"/>
    <w:rsid w:val="00F80CD7"/>
    <w:rsid w:val="00F8426A"/>
    <w:rsid w:val="00F87625"/>
    <w:rsid w:val="00FA327F"/>
    <w:rsid w:val="00FD7101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60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1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subjects/zng4d2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cak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sonactivelea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63</cp:revision>
  <cp:lastPrinted>2021-03-14T11:28:00Z</cp:lastPrinted>
  <dcterms:created xsi:type="dcterms:W3CDTF">2021-07-17T13:19:00Z</dcterms:created>
  <dcterms:modified xsi:type="dcterms:W3CDTF">2022-09-10T12:26:00Z</dcterms:modified>
</cp:coreProperties>
</file>