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732C" w14:textId="61AC1E6A" w:rsidR="00D5086E" w:rsidRDefault="001109B4" w:rsidP="001109B4">
      <w:pPr>
        <w:jc w:val="center"/>
        <w:rPr>
          <w:b/>
          <w:bCs/>
          <w:u w:val="single"/>
        </w:rPr>
      </w:pPr>
      <w:r w:rsidRPr="001109B4">
        <w:rPr>
          <w:b/>
          <w:bCs/>
          <w:u w:val="single"/>
        </w:rPr>
        <w:t>Y7 Term 1 Shadow Curriculum – What is History?</w:t>
      </w:r>
    </w:p>
    <w:p w14:paraId="2317C318" w14:textId="61A4407D" w:rsidR="00257A87" w:rsidRDefault="00257A87" w:rsidP="001109B4">
      <w:pPr>
        <w:jc w:val="center"/>
        <w:rPr>
          <w:b/>
          <w:bCs/>
          <w:u w:val="single"/>
        </w:rPr>
      </w:pPr>
    </w:p>
    <w:p w14:paraId="754AF444" w14:textId="518D27BC" w:rsidR="00257A87" w:rsidRPr="00257A87" w:rsidRDefault="00257A87" w:rsidP="001109B4">
      <w:pPr>
        <w:jc w:val="center"/>
        <w:rPr>
          <w:b/>
          <w:bCs/>
        </w:rPr>
      </w:pPr>
      <w:r w:rsidRPr="00257A87">
        <w:rPr>
          <w:b/>
          <w:bCs/>
          <w:highlight w:val="yellow"/>
        </w:rPr>
        <w:t xml:space="preserve">For the lessons that use textbook pages. These are all on the same PDF </w:t>
      </w:r>
      <w:r w:rsidR="00F35181">
        <w:rPr>
          <w:b/>
          <w:bCs/>
          <w:highlight w:val="yellow"/>
        </w:rPr>
        <w:t xml:space="preserve">(called ‘Year 7 History booklet’) </w:t>
      </w:r>
      <w:r w:rsidRPr="00257A87">
        <w:rPr>
          <w:b/>
          <w:bCs/>
          <w:highlight w:val="yellow"/>
        </w:rPr>
        <w:t xml:space="preserve">you need to scroll through the pages to the correct </w:t>
      </w:r>
      <w:r w:rsidRPr="00F35181">
        <w:rPr>
          <w:b/>
          <w:bCs/>
          <w:highlight w:val="yellow"/>
        </w:rPr>
        <w:t>one</w:t>
      </w:r>
      <w:r w:rsidR="00F35181" w:rsidRPr="00F35181">
        <w:rPr>
          <w:b/>
          <w:bCs/>
          <w:highlight w:val="yellow"/>
        </w:rPr>
        <w:t>. Please refer to the handwritten page numbers when searching for a resource.</w:t>
      </w:r>
    </w:p>
    <w:p w14:paraId="0E3CD5D7" w14:textId="4EE45D5D" w:rsidR="001109B4" w:rsidRDefault="001109B4" w:rsidP="001109B4"/>
    <w:tbl>
      <w:tblPr>
        <w:tblStyle w:val="TableGrid"/>
        <w:tblW w:w="14317" w:type="dxa"/>
        <w:tblInd w:w="-572" w:type="dxa"/>
        <w:tblLook w:val="04A0" w:firstRow="1" w:lastRow="0" w:firstColumn="1" w:lastColumn="0" w:noHBand="0" w:noVBand="1"/>
      </w:tblPr>
      <w:tblGrid>
        <w:gridCol w:w="3494"/>
        <w:gridCol w:w="4484"/>
        <w:gridCol w:w="6339"/>
      </w:tblGrid>
      <w:tr w:rsidR="001109B4" w:rsidRPr="00655553" w14:paraId="4AB4D1FD" w14:textId="77777777" w:rsidTr="009969CE">
        <w:tc>
          <w:tcPr>
            <w:tcW w:w="3494" w:type="dxa"/>
            <w:vAlign w:val="center"/>
          </w:tcPr>
          <w:p w14:paraId="5D66565F" w14:textId="77777777" w:rsidR="001109B4" w:rsidRPr="00655553" w:rsidRDefault="001109B4" w:rsidP="009969CE">
            <w:pPr>
              <w:jc w:val="center"/>
              <w:rPr>
                <w:rFonts w:cstheme="minorHAnsi"/>
                <w:b/>
                <w:bCs/>
              </w:rPr>
            </w:pPr>
            <w:r w:rsidRPr="00655553">
              <w:rPr>
                <w:rFonts w:cstheme="minorHAnsi"/>
                <w:b/>
                <w:bCs/>
              </w:rPr>
              <w:t>Title of lesson</w:t>
            </w:r>
          </w:p>
        </w:tc>
        <w:tc>
          <w:tcPr>
            <w:tcW w:w="4484" w:type="dxa"/>
            <w:vAlign w:val="center"/>
          </w:tcPr>
          <w:p w14:paraId="3A0C4FEE" w14:textId="77777777" w:rsidR="001109B4" w:rsidRPr="00655553" w:rsidRDefault="001109B4" w:rsidP="009969CE">
            <w:pPr>
              <w:jc w:val="center"/>
              <w:rPr>
                <w:rFonts w:cstheme="minorHAnsi"/>
                <w:b/>
                <w:bCs/>
              </w:rPr>
            </w:pPr>
            <w:r w:rsidRPr="00655553">
              <w:rPr>
                <w:rFonts w:cstheme="minorHAnsi"/>
                <w:b/>
                <w:bCs/>
              </w:rPr>
              <w:t>Tasks</w:t>
            </w:r>
          </w:p>
        </w:tc>
        <w:tc>
          <w:tcPr>
            <w:tcW w:w="6339" w:type="dxa"/>
            <w:vAlign w:val="center"/>
          </w:tcPr>
          <w:p w14:paraId="05633A00" w14:textId="77777777" w:rsidR="001109B4" w:rsidRPr="00655553" w:rsidRDefault="001109B4" w:rsidP="009969CE">
            <w:pPr>
              <w:jc w:val="center"/>
              <w:rPr>
                <w:rFonts w:cstheme="minorHAnsi"/>
                <w:b/>
                <w:bCs/>
              </w:rPr>
            </w:pPr>
            <w:r w:rsidRPr="00655553">
              <w:rPr>
                <w:rFonts w:cstheme="minorHAnsi"/>
                <w:b/>
                <w:bCs/>
              </w:rPr>
              <w:t>Resources</w:t>
            </w:r>
          </w:p>
        </w:tc>
      </w:tr>
      <w:tr w:rsidR="001109B4" w:rsidRPr="00655553" w14:paraId="72D8CAF4" w14:textId="77777777" w:rsidTr="009969CE">
        <w:trPr>
          <w:trHeight w:val="1823"/>
        </w:trPr>
        <w:tc>
          <w:tcPr>
            <w:tcW w:w="3494" w:type="dxa"/>
            <w:vAlign w:val="center"/>
          </w:tcPr>
          <w:p w14:paraId="15E8B566" w14:textId="07E3281D" w:rsidR="001109B4" w:rsidRPr="00655553" w:rsidRDefault="001109B4" w:rsidP="009969CE">
            <w:pPr>
              <w:pStyle w:val="ListParagraph"/>
              <w:numPr>
                <w:ilvl w:val="0"/>
                <w:numId w:val="3"/>
              </w:numPr>
              <w:rPr>
                <w:rFonts w:cstheme="minorHAnsi"/>
              </w:rPr>
            </w:pPr>
            <w:r w:rsidRPr="00655553">
              <w:rPr>
                <w:rFonts w:cstheme="minorHAnsi"/>
              </w:rPr>
              <w:t xml:space="preserve">What is </w:t>
            </w:r>
            <w:r w:rsidR="00F35181">
              <w:rPr>
                <w:rFonts w:cstheme="minorHAnsi"/>
              </w:rPr>
              <w:t>Chronology</w:t>
            </w:r>
          </w:p>
        </w:tc>
        <w:tc>
          <w:tcPr>
            <w:tcW w:w="4484" w:type="dxa"/>
            <w:vAlign w:val="center"/>
          </w:tcPr>
          <w:p w14:paraId="1B83BF68" w14:textId="7CDEFE2D" w:rsidR="001109B4" w:rsidRPr="00655553" w:rsidRDefault="001109B4" w:rsidP="009969CE">
            <w:pPr>
              <w:rPr>
                <w:rFonts w:cstheme="minorHAnsi"/>
              </w:rPr>
            </w:pPr>
            <w:r w:rsidRPr="00655553">
              <w:rPr>
                <w:rFonts w:cstheme="minorHAnsi"/>
              </w:rPr>
              <w:t xml:space="preserve">Using </w:t>
            </w:r>
            <w:r w:rsidR="00F35181">
              <w:rPr>
                <w:rFonts w:cstheme="minorHAnsi"/>
              </w:rPr>
              <w:t>the Year 7 History booklet,</w:t>
            </w:r>
            <w:r w:rsidRPr="00655553">
              <w:rPr>
                <w:rFonts w:cstheme="minorHAnsi"/>
              </w:rPr>
              <w:t xml:space="preserve"> </w:t>
            </w:r>
            <w:r w:rsidR="00F35181">
              <w:rPr>
                <w:rFonts w:cstheme="minorHAnsi"/>
              </w:rPr>
              <w:t>r</w:t>
            </w:r>
            <w:r w:rsidRPr="00655553">
              <w:rPr>
                <w:rFonts w:cstheme="minorHAnsi"/>
              </w:rPr>
              <w:t xml:space="preserve">ead pages </w:t>
            </w:r>
            <w:r w:rsidR="00F35181">
              <w:rPr>
                <w:rFonts w:cstheme="minorHAnsi"/>
              </w:rPr>
              <w:t>2 and 3 (called ‘What is Chronology)</w:t>
            </w:r>
            <w:r w:rsidRPr="00655553">
              <w:rPr>
                <w:rFonts w:cstheme="minorHAnsi"/>
              </w:rPr>
              <w:t>.</w:t>
            </w:r>
          </w:p>
          <w:p w14:paraId="088A1BED" w14:textId="355BC47D" w:rsidR="001109B4" w:rsidRPr="00655553" w:rsidRDefault="001109B4" w:rsidP="00F35181">
            <w:pPr>
              <w:pStyle w:val="ListParagraph"/>
              <w:numPr>
                <w:ilvl w:val="0"/>
                <w:numId w:val="5"/>
              </w:numPr>
              <w:rPr>
                <w:rFonts w:cstheme="minorHAnsi"/>
              </w:rPr>
            </w:pPr>
            <w:r w:rsidRPr="00655553">
              <w:rPr>
                <w:rFonts w:cstheme="minorHAnsi"/>
              </w:rPr>
              <w:t xml:space="preserve">Complete Q1-3 on </w:t>
            </w:r>
            <w:r w:rsidR="00F35181">
              <w:rPr>
                <w:rFonts w:cstheme="minorHAnsi"/>
              </w:rPr>
              <w:t>page 3.</w:t>
            </w:r>
          </w:p>
        </w:tc>
        <w:tc>
          <w:tcPr>
            <w:tcW w:w="6339" w:type="dxa"/>
            <w:vAlign w:val="center"/>
          </w:tcPr>
          <w:p w14:paraId="355E0454" w14:textId="3463A97D" w:rsidR="001109B4" w:rsidRPr="00655553" w:rsidRDefault="00C456B4" w:rsidP="009969CE">
            <w:pPr>
              <w:rPr>
                <w:rFonts w:cstheme="minorHAnsi"/>
              </w:rPr>
            </w:pPr>
            <w:r>
              <w:rPr>
                <w:rFonts w:cstheme="minorHAnsi"/>
              </w:rPr>
              <w:t xml:space="preserve">PDF </w:t>
            </w:r>
            <w:r w:rsidR="00F35181">
              <w:rPr>
                <w:rFonts w:cstheme="minorHAnsi"/>
              </w:rPr>
              <w:t xml:space="preserve">Year 7 History booklet (pages 2 and 3). </w:t>
            </w:r>
          </w:p>
        </w:tc>
      </w:tr>
      <w:tr w:rsidR="001109B4" w:rsidRPr="00655553" w14:paraId="6849518E" w14:textId="77777777" w:rsidTr="009969CE">
        <w:trPr>
          <w:trHeight w:val="3725"/>
        </w:trPr>
        <w:tc>
          <w:tcPr>
            <w:tcW w:w="3494" w:type="dxa"/>
            <w:vAlign w:val="center"/>
          </w:tcPr>
          <w:p w14:paraId="01EED493" w14:textId="77777777" w:rsidR="001109B4" w:rsidRPr="00655553" w:rsidRDefault="001109B4" w:rsidP="009969CE">
            <w:pPr>
              <w:pStyle w:val="ListParagraph"/>
              <w:numPr>
                <w:ilvl w:val="0"/>
                <w:numId w:val="3"/>
              </w:numPr>
              <w:rPr>
                <w:rFonts w:cstheme="minorHAnsi"/>
              </w:rPr>
            </w:pPr>
            <w:r w:rsidRPr="00655553">
              <w:rPr>
                <w:rFonts w:cstheme="minorHAnsi"/>
              </w:rPr>
              <w:t>Key Terms</w:t>
            </w:r>
          </w:p>
        </w:tc>
        <w:tc>
          <w:tcPr>
            <w:tcW w:w="4484" w:type="dxa"/>
            <w:vAlign w:val="center"/>
          </w:tcPr>
          <w:p w14:paraId="425DCE77" w14:textId="77777777" w:rsidR="001109B4" w:rsidRPr="00655553" w:rsidRDefault="001109B4" w:rsidP="009969CE">
            <w:pPr>
              <w:rPr>
                <w:rFonts w:cstheme="minorHAnsi"/>
              </w:rPr>
            </w:pPr>
            <w:r w:rsidRPr="00655553">
              <w:rPr>
                <w:rFonts w:cstheme="minorHAnsi"/>
              </w:rPr>
              <w:t xml:space="preserve">Write out (or cut out) all of the key terms on the ‘Lesson 2 Worksheet – Key Terms’. Write a definition for each of the words (use a dictionary or the internet). </w:t>
            </w:r>
          </w:p>
          <w:p w14:paraId="23C67484" w14:textId="77777777" w:rsidR="001109B4" w:rsidRPr="00655553" w:rsidRDefault="001109B4" w:rsidP="009969CE">
            <w:pPr>
              <w:rPr>
                <w:rFonts w:cstheme="minorHAnsi"/>
              </w:rPr>
            </w:pPr>
          </w:p>
          <w:p w14:paraId="0F70A8CC" w14:textId="77777777" w:rsidR="001109B4" w:rsidRPr="00655553" w:rsidRDefault="001109B4" w:rsidP="009969CE">
            <w:pPr>
              <w:rPr>
                <w:rFonts w:cstheme="minorHAnsi"/>
              </w:rPr>
            </w:pPr>
            <w:r w:rsidRPr="00655553">
              <w:rPr>
                <w:rFonts w:cstheme="minorHAnsi"/>
              </w:rPr>
              <w:t>Watch the two YouTube videos and take notes on BC, AD and centuries.</w:t>
            </w:r>
          </w:p>
          <w:p w14:paraId="70086077" w14:textId="77777777" w:rsidR="001109B4" w:rsidRPr="00655553" w:rsidRDefault="001109B4" w:rsidP="009969CE">
            <w:pPr>
              <w:rPr>
                <w:rFonts w:cstheme="minorHAnsi"/>
              </w:rPr>
            </w:pPr>
          </w:p>
          <w:p w14:paraId="0C69A494" w14:textId="77777777" w:rsidR="001109B4" w:rsidRPr="00655553" w:rsidRDefault="001109B4" w:rsidP="009969CE">
            <w:pPr>
              <w:rPr>
                <w:rFonts w:cstheme="minorHAnsi"/>
              </w:rPr>
            </w:pPr>
            <w:r w:rsidRPr="00655553">
              <w:rPr>
                <w:rFonts w:cstheme="minorHAnsi"/>
                <w:b/>
                <w:bCs/>
              </w:rPr>
              <w:t>Extension -</w:t>
            </w:r>
            <w:r w:rsidRPr="00655553">
              <w:rPr>
                <w:rFonts w:cstheme="minorHAnsi"/>
              </w:rPr>
              <w:t xml:space="preserve"> Can you add 3 other terms and definitions to do with history to the list?</w:t>
            </w:r>
          </w:p>
        </w:tc>
        <w:tc>
          <w:tcPr>
            <w:tcW w:w="6339" w:type="dxa"/>
            <w:vAlign w:val="center"/>
          </w:tcPr>
          <w:p w14:paraId="4BDB723E" w14:textId="77777777" w:rsidR="001109B4" w:rsidRPr="00655553" w:rsidRDefault="001109B4" w:rsidP="009969CE">
            <w:pPr>
              <w:rPr>
                <w:rFonts w:cstheme="minorHAnsi"/>
              </w:rPr>
            </w:pPr>
            <w:r w:rsidRPr="00655553">
              <w:rPr>
                <w:rFonts w:cstheme="minorHAnsi"/>
              </w:rPr>
              <w:t>Lesson 2 Worksheet – Key Terms</w:t>
            </w:r>
          </w:p>
          <w:p w14:paraId="3CBAA25E" w14:textId="77777777" w:rsidR="001109B4" w:rsidRPr="00655553" w:rsidRDefault="0065645E" w:rsidP="009969CE">
            <w:pPr>
              <w:rPr>
                <w:rFonts w:cstheme="minorHAnsi"/>
              </w:rPr>
            </w:pPr>
            <w:hyperlink r:id="rId6" w:tgtFrame="_blank" w:history="1">
              <w:r w:rsidR="001109B4" w:rsidRPr="00655553">
                <w:rPr>
                  <w:rStyle w:val="Hyperlink"/>
                  <w:rFonts w:cstheme="minorHAnsi"/>
                  <w:color w:val="1155CC"/>
                  <w:shd w:val="clear" w:color="auto" w:fill="FFFFFF"/>
                </w:rPr>
                <w:t>Explaining BC and AD</w:t>
              </w:r>
            </w:hyperlink>
          </w:p>
          <w:p w14:paraId="5EF3D4ED" w14:textId="77777777" w:rsidR="001109B4" w:rsidRPr="00655553" w:rsidRDefault="0065645E" w:rsidP="009969CE">
            <w:pPr>
              <w:rPr>
                <w:rFonts w:cstheme="minorHAnsi"/>
              </w:rPr>
            </w:pPr>
            <w:hyperlink r:id="rId7" w:tgtFrame="_blank" w:history="1">
              <w:r w:rsidR="001109B4" w:rsidRPr="00655553">
                <w:rPr>
                  <w:rStyle w:val="Hyperlink"/>
                  <w:rFonts w:cstheme="minorHAnsi"/>
                  <w:color w:val="1155CC"/>
                  <w:shd w:val="clear" w:color="auto" w:fill="FFFFFF"/>
                </w:rPr>
                <w:t>Explaining Centuries</w:t>
              </w:r>
            </w:hyperlink>
          </w:p>
          <w:p w14:paraId="4B3C6DB3" w14:textId="77777777" w:rsidR="001109B4" w:rsidRPr="00655553" w:rsidRDefault="001109B4" w:rsidP="009969CE">
            <w:pPr>
              <w:rPr>
                <w:rFonts w:cstheme="minorHAnsi"/>
              </w:rPr>
            </w:pPr>
          </w:p>
        </w:tc>
      </w:tr>
      <w:tr w:rsidR="001109B4" w:rsidRPr="00655553" w14:paraId="0D4413EF" w14:textId="77777777" w:rsidTr="009969CE">
        <w:trPr>
          <w:trHeight w:val="983"/>
        </w:trPr>
        <w:tc>
          <w:tcPr>
            <w:tcW w:w="3494" w:type="dxa"/>
            <w:vAlign w:val="center"/>
          </w:tcPr>
          <w:p w14:paraId="5FCA9325" w14:textId="77777777" w:rsidR="001109B4" w:rsidRPr="00655553" w:rsidRDefault="001109B4" w:rsidP="009969CE">
            <w:pPr>
              <w:pStyle w:val="ListParagraph"/>
              <w:numPr>
                <w:ilvl w:val="0"/>
                <w:numId w:val="3"/>
              </w:numPr>
              <w:rPr>
                <w:rFonts w:cstheme="minorHAnsi"/>
              </w:rPr>
            </w:pPr>
            <w:r w:rsidRPr="00655553">
              <w:rPr>
                <w:rFonts w:cstheme="minorHAnsi"/>
              </w:rPr>
              <w:t>Dustbin Detectives</w:t>
            </w:r>
          </w:p>
        </w:tc>
        <w:tc>
          <w:tcPr>
            <w:tcW w:w="4484" w:type="dxa"/>
            <w:vAlign w:val="center"/>
          </w:tcPr>
          <w:p w14:paraId="797BD51E" w14:textId="77777777" w:rsidR="001109B4" w:rsidRPr="00655553" w:rsidRDefault="001109B4" w:rsidP="009969CE">
            <w:pPr>
              <w:rPr>
                <w:rFonts w:cstheme="minorHAnsi"/>
              </w:rPr>
            </w:pPr>
            <w:r w:rsidRPr="00655553">
              <w:rPr>
                <w:rFonts w:cstheme="minorHAnsi"/>
              </w:rPr>
              <w:t>Print and cut out the two images on the ‘Lesson 3 Worksheet – Dustbin Detectives’. If you can’t print you can draw a simple version of each one.</w:t>
            </w:r>
          </w:p>
          <w:p w14:paraId="1EABE892" w14:textId="77777777" w:rsidR="001109B4" w:rsidRPr="00655553" w:rsidRDefault="001109B4" w:rsidP="009969CE">
            <w:pPr>
              <w:rPr>
                <w:rFonts w:cstheme="minorHAnsi"/>
              </w:rPr>
            </w:pPr>
          </w:p>
          <w:p w14:paraId="4405E881" w14:textId="77777777" w:rsidR="001109B4" w:rsidRPr="00655553" w:rsidRDefault="001109B4" w:rsidP="009969CE">
            <w:pPr>
              <w:rPr>
                <w:rFonts w:cstheme="minorHAnsi"/>
              </w:rPr>
            </w:pPr>
            <w:r w:rsidRPr="00655553">
              <w:rPr>
                <w:rFonts w:cstheme="minorHAnsi"/>
              </w:rPr>
              <w:t>Stick in one image and beneath write a paragraph to explain what you know about the person (or people) who have put the rubbish in the bin. (Using the evidence) Look carefully at each of the items and think about the ‘big picture’ for example do you know if they have children or not?</w:t>
            </w:r>
          </w:p>
          <w:p w14:paraId="31B570EF" w14:textId="77777777" w:rsidR="001109B4" w:rsidRPr="00655553" w:rsidRDefault="001109B4" w:rsidP="009969CE">
            <w:pPr>
              <w:rPr>
                <w:rFonts w:cstheme="minorHAnsi"/>
              </w:rPr>
            </w:pPr>
          </w:p>
          <w:p w14:paraId="18BA5306" w14:textId="77777777" w:rsidR="001109B4" w:rsidRPr="00655553" w:rsidRDefault="001109B4" w:rsidP="009969CE">
            <w:pPr>
              <w:rPr>
                <w:rFonts w:cstheme="minorHAnsi"/>
              </w:rPr>
            </w:pPr>
            <w:r w:rsidRPr="00655553">
              <w:rPr>
                <w:rFonts w:cstheme="minorHAnsi"/>
              </w:rPr>
              <w:lastRenderedPageBreak/>
              <w:t>Then do the same to the other image.</w:t>
            </w:r>
          </w:p>
          <w:p w14:paraId="3F0FCA9F" w14:textId="77777777" w:rsidR="001109B4" w:rsidRPr="00655553" w:rsidRDefault="001109B4" w:rsidP="009969CE">
            <w:pPr>
              <w:rPr>
                <w:rFonts w:cstheme="minorHAnsi"/>
              </w:rPr>
            </w:pPr>
          </w:p>
          <w:p w14:paraId="5BDD0D80" w14:textId="77777777" w:rsidR="001109B4" w:rsidRPr="00655553" w:rsidRDefault="001109B4" w:rsidP="009969CE">
            <w:pPr>
              <w:rPr>
                <w:rFonts w:cstheme="minorHAnsi"/>
              </w:rPr>
            </w:pPr>
            <w:r w:rsidRPr="00655553">
              <w:rPr>
                <w:rFonts w:cstheme="minorHAnsi"/>
                <w:b/>
                <w:bCs/>
              </w:rPr>
              <w:t>Extension</w:t>
            </w:r>
            <w:r w:rsidRPr="00655553">
              <w:rPr>
                <w:rFonts w:cstheme="minorHAnsi"/>
              </w:rPr>
              <w:t xml:space="preserve"> – Can you write a third paragraph explaining some of the main differences between the two lots of evidence (rubbish).</w:t>
            </w:r>
          </w:p>
          <w:p w14:paraId="4A5BDC3D" w14:textId="77777777" w:rsidR="001109B4" w:rsidRPr="00655553" w:rsidRDefault="001109B4" w:rsidP="009969CE">
            <w:pPr>
              <w:rPr>
                <w:rFonts w:cstheme="minorHAnsi"/>
              </w:rPr>
            </w:pPr>
          </w:p>
        </w:tc>
        <w:tc>
          <w:tcPr>
            <w:tcW w:w="6339" w:type="dxa"/>
            <w:vAlign w:val="center"/>
          </w:tcPr>
          <w:p w14:paraId="411CE9D9" w14:textId="77777777" w:rsidR="001109B4" w:rsidRPr="00655553" w:rsidRDefault="001109B4" w:rsidP="009969CE">
            <w:pPr>
              <w:rPr>
                <w:rFonts w:cstheme="minorHAnsi"/>
              </w:rPr>
            </w:pPr>
            <w:r w:rsidRPr="00655553">
              <w:rPr>
                <w:rFonts w:cstheme="minorHAnsi"/>
              </w:rPr>
              <w:lastRenderedPageBreak/>
              <w:t>Lesson 3 Worksheet – Dustbin Detectives.</w:t>
            </w:r>
          </w:p>
        </w:tc>
      </w:tr>
      <w:tr w:rsidR="001109B4" w:rsidRPr="00655553" w14:paraId="39AB82B8" w14:textId="77777777" w:rsidTr="009969CE">
        <w:trPr>
          <w:trHeight w:val="4483"/>
        </w:trPr>
        <w:tc>
          <w:tcPr>
            <w:tcW w:w="3494" w:type="dxa"/>
            <w:vAlign w:val="center"/>
          </w:tcPr>
          <w:p w14:paraId="07BD7319" w14:textId="77777777" w:rsidR="001109B4" w:rsidRPr="00655553" w:rsidRDefault="001109B4" w:rsidP="009969CE">
            <w:pPr>
              <w:pStyle w:val="ListParagraph"/>
              <w:numPr>
                <w:ilvl w:val="0"/>
                <w:numId w:val="3"/>
              </w:numPr>
              <w:rPr>
                <w:rFonts w:cstheme="minorHAnsi"/>
              </w:rPr>
            </w:pPr>
            <w:r w:rsidRPr="00655553">
              <w:rPr>
                <w:rFonts w:cstheme="minorHAnsi"/>
              </w:rPr>
              <w:t>Skeletons in the field</w:t>
            </w:r>
          </w:p>
        </w:tc>
        <w:tc>
          <w:tcPr>
            <w:tcW w:w="4484" w:type="dxa"/>
            <w:vAlign w:val="center"/>
          </w:tcPr>
          <w:p w14:paraId="09F52D33" w14:textId="6FEF876F" w:rsidR="001109B4" w:rsidRPr="00655553" w:rsidRDefault="001109B4" w:rsidP="009969CE">
            <w:pPr>
              <w:rPr>
                <w:rFonts w:cstheme="minorHAnsi"/>
              </w:rPr>
            </w:pPr>
            <w:r w:rsidRPr="00655553">
              <w:rPr>
                <w:rFonts w:cstheme="minorHAnsi"/>
              </w:rPr>
              <w:t xml:space="preserve">Print out a copy of the ‘Lesson 4 Worksheet – Skeletons in the Field’ or write out the questions. Read pages </w:t>
            </w:r>
            <w:r w:rsidR="00C456B4">
              <w:rPr>
                <w:rFonts w:cstheme="minorHAnsi"/>
              </w:rPr>
              <w:t>5 to 8</w:t>
            </w:r>
            <w:r w:rsidRPr="00655553">
              <w:rPr>
                <w:rFonts w:cstheme="minorHAnsi"/>
              </w:rPr>
              <w:t xml:space="preserve"> </w:t>
            </w:r>
            <w:r w:rsidR="00C456B4">
              <w:rPr>
                <w:rFonts w:cstheme="minorHAnsi"/>
              </w:rPr>
              <w:t>in the Year 7 History booklet (called ‘the skeletons in the field’).</w:t>
            </w:r>
            <w:r w:rsidRPr="00655553">
              <w:rPr>
                <w:rFonts w:cstheme="minorHAnsi"/>
              </w:rPr>
              <w:t xml:space="preserve"> </w:t>
            </w:r>
          </w:p>
          <w:p w14:paraId="1DD3A9F6" w14:textId="77777777" w:rsidR="001109B4" w:rsidRPr="00655553" w:rsidRDefault="001109B4" w:rsidP="009969CE">
            <w:pPr>
              <w:rPr>
                <w:rFonts w:cstheme="minorHAnsi"/>
              </w:rPr>
            </w:pPr>
          </w:p>
          <w:p w14:paraId="5C2C1131" w14:textId="77777777" w:rsidR="001109B4" w:rsidRPr="00655553" w:rsidRDefault="001109B4" w:rsidP="009969CE">
            <w:pPr>
              <w:rPr>
                <w:rFonts w:cstheme="minorHAnsi"/>
              </w:rPr>
            </w:pPr>
            <w:r w:rsidRPr="00655553">
              <w:rPr>
                <w:rFonts w:cstheme="minorHAnsi"/>
              </w:rPr>
              <w:t>Use the information from the pages to answer the tasks. This means that:</w:t>
            </w:r>
          </w:p>
          <w:p w14:paraId="219C61F0" w14:textId="77777777" w:rsidR="001109B4" w:rsidRPr="00655553" w:rsidRDefault="001109B4" w:rsidP="009969CE">
            <w:pPr>
              <w:pStyle w:val="ListParagraph"/>
              <w:numPr>
                <w:ilvl w:val="0"/>
                <w:numId w:val="7"/>
              </w:numPr>
              <w:rPr>
                <w:rFonts w:cstheme="minorHAnsi"/>
              </w:rPr>
            </w:pPr>
            <w:r w:rsidRPr="00655553">
              <w:rPr>
                <w:rFonts w:cstheme="minorHAnsi"/>
              </w:rPr>
              <w:t xml:space="preserve">You have to write your own hypothesis (viewpoint) about the bones and how they got there. </w:t>
            </w:r>
          </w:p>
          <w:p w14:paraId="07660590" w14:textId="77777777" w:rsidR="001109B4" w:rsidRPr="00655553" w:rsidRDefault="001109B4" w:rsidP="009969CE">
            <w:pPr>
              <w:pStyle w:val="ListParagraph"/>
              <w:numPr>
                <w:ilvl w:val="0"/>
                <w:numId w:val="7"/>
              </w:numPr>
              <w:rPr>
                <w:rFonts w:cstheme="minorHAnsi"/>
              </w:rPr>
            </w:pPr>
            <w:r w:rsidRPr="00655553">
              <w:rPr>
                <w:rFonts w:cstheme="minorHAnsi"/>
              </w:rPr>
              <w:t>You then have to use the pieces of evidence to test whether you are right or not.</w:t>
            </w:r>
          </w:p>
        </w:tc>
        <w:tc>
          <w:tcPr>
            <w:tcW w:w="6339" w:type="dxa"/>
            <w:vAlign w:val="center"/>
          </w:tcPr>
          <w:p w14:paraId="3B704097" w14:textId="005C21A0" w:rsidR="00C456B4" w:rsidRDefault="00C456B4" w:rsidP="009969CE">
            <w:pPr>
              <w:rPr>
                <w:rFonts w:cstheme="minorHAnsi"/>
              </w:rPr>
            </w:pPr>
            <w:r>
              <w:rPr>
                <w:rFonts w:cstheme="minorHAnsi"/>
              </w:rPr>
              <w:t xml:space="preserve">PDF Year 7 History booklet (pages </w:t>
            </w:r>
            <w:r>
              <w:rPr>
                <w:rFonts w:cstheme="minorHAnsi"/>
              </w:rPr>
              <w:t>5</w:t>
            </w:r>
            <w:r>
              <w:rPr>
                <w:rFonts w:cstheme="minorHAnsi"/>
              </w:rPr>
              <w:t xml:space="preserve"> </w:t>
            </w:r>
            <w:r>
              <w:rPr>
                <w:rFonts w:cstheme="minorHAnsi"/>
              </w:rPr>
              <w:t>to</w:t>
            </w:r>
            <w:r>
              <w:rPr>
                <w:rFonts w:cstheme="minorHAnsi"/>
              </w:rPr>
              <w:t xml:space="preserve"> </w:t>
            </w:r>
            <w:r>
              <w:rPr>
                <w:rFonts w:cstheme="minorHAnsi"/>
              </w:rPr>
              <w:t>8</w:t>
            </w:r>
            <w:r>
              <w:rPr>
                <w:rFonts w:cstheme="minorHAnsi"/>
              </w:rPr>
              <w:t xml:space="preserve">). </w:t>
            </w:r>
          </w:p>
          <w:p w14:paraId="6A74FDB9" w14:textId="0D4F6F5F" w:rsidR="001109B4" w:rsidRPr="00655553" w:rsidRDefault="001109B4" w:rsidP="009969CE">
            <w:pPr>
              <w:rPr>
                <w:rFonts w:cstheme="minorHAnsi"/>
              </w:rPr>
            </w:pPr>
            <w:r w:rsidRPr="00655553">
              <w:rPr>
                <w:rFonts w:cstheme="minorHAnsi"/>
              </w:rPr>
              <w:t>Lesson 4 Worksheet – Skeletons in the Field</w:t>
            </w:r>
          </w:p>
          <w:p w14:paraId="253692D4" w14:textId="77777777" w:rsidR="001109B4" w:rsidRPr="00655553" w:rsidRDefault="001109B4" w:rsidP="009969CE">
            <w:pPr>
              <w:rPr>
                <w:rFonts w:cstheme="minorHAnsi"/>
              </w:rPr>
            </w:pPr>
          </w:p>
        </w:tc>
      </w:tr>
      <w:tr w:rsidR="001109B4" w:rsidRPr="00655553" w14:paraId="640FFB58" w14:textId="77777777" w:rsidTr="009969CE">
        <w:trPr>
          <w:trHeight w:val="3889"/>
        </w:trPr>
        <w:tc>
          <w:tcPr>
            <w:tcW w:w="3494" w:type="dxa"/>
            <w:vAlign w:val="center"/>
          </w:tcPr>
          <w:p w14:paraId="03C28D10" w14:textId="77777777" w:rsidR="001109B4" w:rsidRPr="00655553" w:rsidRDefault="001109B4" w:rsidP="009969CE">
            <w:pPr>
              <w:pStyle w:val="ListParagraph"/>
              <w:numPr>
                <w:ilvl w:val="0"/>
                <w:numId w:val="3"/>
              </w:numPr>
              <w:rPr>
                <w:rFonts w:cstheme="minorHAnsi"/>
              </w:rPr>
            </w:pPr>
            <w:r w:rsidRPr="00655553">
              <w:rPr>
                <w:rFonts w:cstheme="minorHAnsi"/>
              </w:rPr>
              <w:t>Body in the Bog</w:t>
            </w:r>
          </w:p>
        </w:tc>
        <w:tc>
          <w:tcPr>
            <w:tcW w:w="4484" w:type="dxa"/>
            <w:vAlign w:val="center"/>
          </w:tcPr>
          <w:p w14:paraId="59AA4579" w14:textId="77777777" w:rsidR="001109B4" w:rsidRPr="00655553" w:rsidRDefault="001109B4" w:rsidP="009969CE">
            <w:pPr>
              <w:rPr>
                <w:rFonts w:cstheme="minorHAnsi"/>
              </w:rPr>
            </w:pPr>
            <w:r w:rsidRPr="00655553">
              <w:rPr>
                <w:rFonts w:cstheme="minorHAnsi"/>
              </w:rPr>
              <w:t xml:space="preserve">Print out ‘Lesson 5 Worksheet – The Body in the Bog’ or write out the questions. </w:t>
            </w:r>
          </w:p>
          <w:p w14:paraId="743828AB" w14:textId="77777777" w:rsidR="001109B4" w:rsidRPr="00655553" w:rsidRDefault="001109B4" w:rsidP="009969CE">
            <w:pPr>
              <w:rPr>
                <w:rFonts w:cstheme="minorHAnsi"/>
              </w:rPr>
            </w:pPr>
          </w:p>
          <w:p w14:paraId="297D0FAC" w14:textId="77777777" w:rsidR="001109B4" w:rsidRPr="00655553" w:rsidRDefault="001109B4" w:rsidP="009969CE">
            <w:pPr>
              <w:rPr>
                <w:rFonts w:cstheme="minorHAnsi"/>
              </w:rPr>
            </w:pPr>
            <w:r w:rsidRPr="00655553">
              <w:rPr>
                <w:rFonts w:cstheme="minorHAnsi"/>
              </w:rPr>
              <w:t>Watch the ClickView video ‘The Body in the Bog’ and make notes on the worksheet/beneath the questions. Include as much detail as possible.</w:t>
            </w:r>
          </w:p>
          <w:p w14:paraId="3DCF1486" w14:textId="77777777" w:rsidR="001109B4" w:rsidRPr="00655553" w:rsidRDefault="001109B4" w:rsidP="009969CE">
            <w:pPr>
              <w:rPr>
                <w:rFonts w:cstheme="minorHAnsi"/>
              </w:rPr>
            </w:pPr>
          </w:p>
          <w:p w14:paraId="4C5326C1" w14:textId="77777777" w:rsidR="001109B4" w:rsidRPr="00655553" w:rsidRDefault="001109B4" w:rsidP="009969CE">
            <w:pPr>
              <w:rPr>
                <w:rFonts w:cstheme="minorHAnsi"/>
              </w:rPr>
            </w:pPr>
            <w:r w:rsidRPr="00655553">
              <w:rPr>
                <w:rFonts w:cstheme="minorHAnsi"/>
              </w:rPr>
              <w:t>After the video, write a detailed paragraph about who the Body in the Bog was and how scientists discovered this.</w:t>
            </w:r>
          </w:p>
        </w:tc>
        <w:tc>
          <w:tcPr>
            <w:tcW w:w="6339" w:type="dxa"/>
            <w:vAlign w:val="center"/>
          </w:tcPr>
          <w:p w14:paraId="2D029E4B" w14:textId="77777777" w:rsidR="001109B4" w:rsidRPr="00655553" w:rsidRDefault="001109B4" w:rsidP="009969CE">
            <w:pPr>
              <w:rPr>
                <w:rStyle w:val="Hyperlink"/>
                <w:rFonts w:cstheme="minorHAnsi"/>
              </w:rPr>
            </w:pPr>
            <w:r w:rsidRPr="00655553">
              <w:rPr>
                <w:rFonts w:cstheme="minorHAnsi"/>
              </w:rPr>
              <w:t xml:space="preserve">ClickView - </w:t>
            </w:r>
            <w:hyperlink r:id="rId8" w:history="1">
              <w:r w:rsidRPr="00655553">
                <w:rPr>
                  <w:rStyle w:val="Hyperlink"/>
                  <w:rFonts w:cstheme="minorHAnsi"/>
                </w:rPr>
                <w:t>The Body in the Bog</w:t>
              </w:r>
            </w:hyperlink>
          </w:p>
          <w:p w14:paraId="587F7777" w14:textId="77777777" w:rsidR="001109B4" w:rsidRPr="00655553" w:rsidRDefault="001109B4" w:rsidP="009969CE">
            <w:pPr>
              <w:rPr>
                <w:rFonts w:cstheme="minorHAnsi"/>
              </w:rPr>
            </w:pPr>
            <w:r w:rsidRPr="00655553">
              <w:rPr>
                <w:rFonts w:cstheme="minorHAnsi"/>
              </w:rPr>
              <w:t>Lesson 5 Worksheet – The Body in the Bog</w:t>
            </w:r>
          </w:p>
          <w:p w14:paraId="2D16F05D" w14:textId="77777777" w:rsidR="001109B4" w:rsidRPr="00655553" w:rsidRDefault="001109B4" w:rsidP="009969CE">
            <w:pPr>
              <w:rPr>
                <w:rFonts w:cstheme="minorHAnsi"/>
              </w:rPr>
            </w:pPr>
          </w:p>
        </w:tc>
      </w:tr>
      <w:tr w:rsidR="001109B4" w:rsidRPr="00655553" w14:paraId="28D54CC2" w14:textId="77777777" w:rsidTr="009969CE">
        <w:tc>
          <w:tcPr>
            <w:tcW w:w="3494" w:type="dxa"/>
            <w:vAlign w:val="center"/>
          </w:tcPr>
          <w:p w14:paraId="542A5DD2" w14:textId="77777777" w:rsidR="001109B4" w:rsidRPr="00655553" w:rsidRDefault="001109B4" w:rsidP="009969CE">
            <w:pPr>
              <w:pStyle w:val="ListParagraph"/>
              <w:numPr>
                <w:ilvl w:val="0"/>
                <w:numId w:val="3"/>
              </w:numPr>
              <w:rPr>
                <w:rFonts w:cstheme="minorHAnsi"/>
              </w:rPr>
            </w:pPr>
            <w:r w:rsidRPr="00655553">
              <w:rPr>
                <w:rFonts w:cstheme="minorHAnsi"/>
              </w:rPr>
              <w:lastRenderedPageBreak/>
              <w:t xml:space="preserve">Richard III </w:t>
            </w:r>
          </w:p>
        </w:tc>
        <w:tc>
          <w:tcPr>
            <w:tcW w:w="4484" w:type="dxa"/>
            <w:vAlign w:val="center"/>
          </w:tcPr>
          <w:p w14:paraId="368169D2" w14:textId="77777777" w:rsidR="00C456B4" w:rsidRDefault="00C456B4" w:rsidP="00C456B4">
            <w:pPr>
              <w:rPr>
                <w:rFonts w:cstheme="minorHAnsi"/>
              </w:rPr>
            </w:pPr>
            <w:r w:rsidRPr="00C456B4">
              <w:rPr>
                <w:rFonts w:cstheme="minorHAnsi"/>
              </w:rPr>
              <w:t xml:space="preserve">Read pages </w:t>
            </w:r>
            <w:r>
              <w:rPr>
                <w:rFonts w:cstheme="minorHAnsi"/>
              </w:rPr>
              <w:t>9 to 10</w:t>
            </w:r>
            <w:r w:rsidRPr="00C456B4">
              <w:rPr>
                <w:rFonts w:cstheme="minorHAnsi"/>
              </w:rPr>
              <w:t xml:space="preserve"> in the Year 7 History booklet (called ‘</w:t>
            </w:r>
            <w:r>
              <w:rPr>
                <w:rFonts w:cstheme="minorHAnsi"/>
              </w:rPr>
              <w:t>was King Richard III an evil murderer?’</w:t>
            </w:r>
            <w:r w:rsidRPr="00C456B4">
              <w:rPr>
                <w:rFonts w:cstheme="minorHAnsi"/>
              </w:rPr>
              <w:t xml:space="preserve">). </w:t>
            </w:r>
          </w:p>
          <w:p w14:paraId="503D5063" w14:textId="21D27033" w:rsidR="001109B4" w:rsidRPr="00C456B4" w:rsidRDefault="001109B4" w:rsidP="00C456B4">
            <w:pPr>
              <w:pStyle w:val="ListParagraph"/>
              <w:numPr>
                <w:ilvl w:val="0"/>
                <w:numId w:val="9"/>
              </w:numPr>
              <w:rPr>
                <w:rFonts w:cstheme="minorHAnsi"/>
              </w:rPr>
            </w:pPr>
            <w:r w:rsidRPr="00C456B4">
              <w:rPr>
                <w:rFonts w:cstheme="minorHAnsi"/>
              </w:rPr>
              <w:t xml:space="preserve">Complete Q1-3 on page </w:t>
            </w:r>
            <w:r w:rsidR="00C456B4">
              <w:rPr>
                <w:rFonts w:cstheme="minorHAnsi"/>
              </w:rPr>
              <w:t>9</w:t>
            </w:r>
          </w:p>
          <w:p w14:paraId="5B41D3E2" w14:textId="71ACFD0F" w:rsidR="001109B4" w:rsidRPr="00655553" w:rsidRDefault="001109B4" w:rsidP="009969CE">
            <w:pPr>
              <w:pStyle w:val="ListParagraph"/>
              <w:numPr>
                <w:ilvl w:val="0"/>
                <w:numId w:val="8"/>
              </w:numPr>
              <w:rPr>
                <w:rFonts w:cstheme="minorHAnsi"/>
              </w:rPr>
            </w:pPr>
            <w:r w:rsidRPr="00655553">
              <w:rPr>
                <w:rFonts w:cstheme="minorHAnsi"/>
              </w:rPr>
              <w:t xml:space="preserve">Complete the Think </w:t>
            </w:r>
            <w:proofErr w:type="spellStart"/>
            <w:r w:rsidRPr="00655553">
              <w:rPr>
                <w:rFonts w:cstheme="minorHAnsi"/>
              </w:rPr>
              <w:t>task</w:t>
            </w:r>
            <w:proofErr w:type="spellEnd"/>
            <w:r w:rsidRPr="00655553">
              <w:rPr>
                <w:rFonts w:cstheme="minorHAnsi"/>
              </w:rPr>
              <w:t xml:space="preserve"> in the green box on page </w:t>
            </w:r>
            <w:r w:rsidR="00C456B4">
              <w:rPr>
                <w:rFonts w:cstheme="minorHAnsi"/>
              </w:rPr>
              <w:t>9</w:t>
            </w:r>
            <w:r w:rsidRPr="00655553">
              <w:rPr>
                <w:rFonts w:cstheme="minorHAnsi"/>
              </w:rPr>
              <w:t>.</w:t>
            </w:r>
          </w:p>
          <w:p w14:paraId="076A70DA" w14:textId="77777777" w:rsidR="001109B4" w:rsidRPr="00655553" w:rsidRDefault="001109B4" w:rsidP="009969CE">
            <w:pPr>
              <w:rPr>
                <w:rFonts w:cstheme="minorHAnsi"/>
              </w:rPr>
            </w:pPr>
          </w:p>
          <w:p w14:paraId="19781651" w14:textId="77777777" w:rsidR="001109B4" w:rsidRPr="00655553" w:rsidRDefault="001109B4" w:rsidP="009969CE">
            <w:pPr>
              <w:pStyle w:val="Heading3"/>
              <w:shd w:val="clear" w:color="auto" w:fill="FFFFFF"/>
              <w:spacing w:before="0" w:beforeAutospacing="0" w:after="60" w:afterAutospacing="0"/>
              <w:rPr>
                <w:rFonts w:asciiTheme="minorHAnsi" w:eastAsiaTheme="minorHAnsi" w:hAnsiTheme="minorHAnsi" w:cstheme="minorHAnsi"/>
                <w:b w:val="0"/>
                <w:bCs w:val="0"/>
                <w:color w:val="4472C4" w:themeColor="accent1"/>
                <w:sz w:val="24"/>
                <w:szCs w:val="24"/>
                <w:u w:val="single"/>
                <w:lang w:eastAsia="en-US"/>
              </w:rPr>
            </w:pPr>
            <w:r w:rsidRPr="00655553">
              <w:rPr>
                <w:rFonts w:asciiTheme="minorHAnsi" w:eastAsiaTheme="minorHAnsi" w:hAnsiTheme="minorHAnsi" w:cstheme="minorHAnsi"/>
                <w:b w:val="0"/>
                <w:bCs w:val="0"/>
                <w:sz w:val="24"/>
                <w:szCs w:val="24"/>
                <w:lang w:eastAsia="en-US"/>
              </w:rPr>
              <w:t>Watch the ClickView video.</w:t>
            </w:r>
          </w:p>
        </w:tc>
        <w:tc>
          <w:tcPr>
            <w:tcW w:w="6339" w:type="dxa"/>
            <w:vAlign w:val="center"/>
          </w:tcPr>
          <w:p w14:paraId="22526706" w14:textId="3E1545B5" w:rsidR="00C456B4" w:rsidRDefault="00C456B4" w:rsidP="00C456B4">
            <w:pPr>
              <w:rPr>
                <w:rFonts w:cstheme="minorHAnsi"/>
              </w:rPr>
            </w:pPr>
            <w:r>
              <w:rPr>
                <w:rFonts w:cstheme="minorHAnsi"/>
              </w:rPr>
              <w:t xml:space="preserve">PDF Year 7 History booklet (pages </w:t>
            </w:r>
            <w:r>
              <w:rPr>
                <w:rFonts w:cstheme="minorHAnsi"/>
              </w:rPr>
              <w:t>9</w:t>
            </w:r>
            <w:r>
              <w:rPr>
                <w:rFonts w:cstheme="minorHAnsi"/>
              </w:rPr>
              <w:t xml:space="preserve"> to </w:t>
            </w:r>
            <w:r>
              <w:rPr>
                <w:rFonts w:cstheme="minorHAnsi"/>
              </w:rPr>
              <w:t>10</w:t>
            </w:r>
            <w:r>
              <w:rPr>
                <w:rFonts w:cstheme="minorHAnsi"/>
              </w:rPr>
              <w:t xml:space="preserve">). </w:t>
            </w:r>
          </w:p>
          <w:p w14:paraId="364F3EC5" w14:textId="77777777" w:rsidR="001109B4" w:rsidRPr="00655553" w:rsidRDefault="001109B4" w:rsidP="009969CE">
            <w:pPr>
              <w:rPr>
                <w:rFonts w:cstheme="minorHAnsi"/>
              </w:rPr>
            </w:pPr>
            <w:r w:rsidRPr="00655553">
              <w:rPr>
                <w:rFonts w:cstheme="minorHAnsi"/>
              </w:rPr>
              <w:t xml:space="preserve">ClickView – </w:t>
            </w:r>
            <w:hyperlink r:id="rId9" w:history="1">
              <w:r w:rsidRPr="00655553">
                <w:rPr>
                  <w:rStyle w:val="Hyperlink"/>
                  <w:rFonts w:cstheme="minorHAnsi"/>
                </w:rPr>
                <w:t>Richard II</w:t>
              </w:r>
              <w:r w:rsidRPr="00655553">
                <w:rPr>
                  <w:rStyle w:val="Hyperlink"/>
                  <w:rFonts w:cstheme="minorHAnsi"/>
                </w:rPr>
                <w:t>I</w:t>
              </w:r>
              <w:r w:rsidRPr="00655553">
                <w:rPr>
                  <w:rStyle w:val="Hyperlink"/>
                  <w:rFonts w:cstheme="minorHAnsi"/>
                </w:rPr>
                <w:t xml:space="preserve"> and the Princes in the Tower</w:t>
              </w:r>
            </w:hyperlink>
            <w:r w:rsidRPr="00655553">
              <w:rPr>
                <w:rFonts w:cstheme="minorHAnsi"/>
              </w:rPr>
              <w:t xml:space="preserve"> </w:t>
            </w:r>
          </w:p>
          <w:p w14:paraId="1927D9A5" w14:textId="77777777" w:rsidR="001109B4" w:rsidRPr="00655553" w:rsidRDefault="001109B4" w:rsidP="009969CE">
            <w:pPr>
              <w:rPr>
                <w:rFonts w:cstheme="minorHAnsi"/>
              </w:rPr>
            </w:pPr>
          </w:p>
        </w:tc>
      </w:tr>
      <w:tr w:rsidR="001109B4" w:rsidRPr="00655553" w14:paraId="47BC608E" w14:textId="77777777" w:rsidTr="009969CE">
        <w:trPr>
          <w:trHeight w:val="1993"/>
        </w:trPr>
        <w:tc>
          <w:tcPr>
            <w:tcW w:w="3494" w:type="dxa"/>
            <w:vAlign w:val="center"/>
          </w:tcPr>
          <w:p w14:paraId="19EE82B3" w14:textId="77777777" w:rsidR="001109B4" w:rsidRPr="00655553" w:rsidRDefault="001109B4" w:rsidP="009969CE">
            <w:pPr>
              <w:pStyle w:val="ListParagraph"/>
              <w:numPr>
                <w:ilvl w:val="0"/>
                <w:numId w:val="3"/>
              </w:numPr>
              <w:rPr>
                <w:rFonts w:cstheme="minorHAnsi"/>
              </w:rPr>
            </w:pPr>
            <w:r w:rsidRPr="00655553">
              <w:rPr>
                <w:rFonts w:cstheme="minorHAnsi"/>
              </w:rPr>
              <w:t xml:space="preserve">Richard III </w:t>
            </w:r>
          </w:p>
        </w:tc>
        <w:tc>
          <w:tcPr>
            <w:tcW w:w="4484" w:type="dxa"/>
            <w:vAlign w:val="center"/>
          </w:tcPr>
          <w:p w14:paraId="6E18C6CB" w14:textId="7E3A7487" w:rsidR="001109B4" w:rsidRPr="00655553" w:rsidRDefault="001109B4" w:rsidP="009969CE">
            <w:pPr>
              <w:rPr>
                <w:rFonts w:cstheme="minorHAnsi"/>
              </w:rPr>
            </w:pPr>
            <w:r w:rsidRPr="00655553">
              <w:rPr>
                <w:rFonts w:cstheme="minorHAnsi"/>
              </w:rPr>
              <w:t xml:space="preserve">Read pages </w:t>
            </w:r>
            <w:r w:rsidR="0065645E">
              <w:rPr>
                <w:rFonts w:cstheme="minorHAnsi"/>
              </w:rPr>
              <w:t>11 to 12</w:t>
            </w:r>
            <w:r w:rsidRPr="00655553">
              <w:rPr>
                <w:rFonts w:cstheme="minorHAnsi"/>
              </w:rPr>
              <w:t xml:space="preserve"> </w:t>
            </w:r>
            <w:r w:rsidR="0065645E">
              <w:rPr>
                <w:rFonts w:cstheme="minorHAnsi"/>
              </w:rPr>
              <w:t>in the Year 7 History booklet (called ‘Did Richard Kill the Princes in the Tower?’)</w:t>
            </w:r>
          </w:p>
          <w:p w14:paraId="478F5BAC" w14:textId="259FF081" w:rsidR="001109B4" w:rsidRPr="00655553" w:rsidRDefault="001109B4" w:rsidP="009969CE">
            <w:pPr>
              <w:pStyle w:val="ListParagraph"/>
              <w:numPr>
                <w:ilvl w:val="0"/>
                <w:numId w:val="8"/>
              </w:numPr>
              <w:rPr>
                <w:rFonts w:cstheme="minorHAnsi"/>
              </w:rPr>
            </w:pPr>
            <w:r w:rsidRPr="00655553">
              <w:rPr>
                <w:rFonts w:cstheme="minorHAnsi"/>
              </w:rPr>
              <w:t xml:space="preserve">Complete Tasks 1-3 on pages </w:t>
            </w:r>
            <w:r w:rsidR="0065645E">
              <w:rPr>
                <w:rFonts w:cstheme="minorHAnsi"/>
              </w:rPr>
              <w:t>11-12</w:t>
            </w:r>
            <w:r w:rsidRPr="00655553">
              <w:rPr>
                <w:rFonts w:cstheme="minorHAnsi"/>
              </w:rPr>
              <w:t>.</w:t>
            </w:r>
          </w:p>
          <w:p w14:paraId="1E70D6E5" w14:textId="4C9D2E84" w:rsidR="001109B4" w:rsidRPr="0065645E" w:rsidRDefault="001109B4" w:rsidP="0065645E">
            <w:pPr>
              <w:rPr>
                <w:rFonts w:cstheme="minorHAnsi"/>
              </w:rPr>
            </w:pPr>
          </w:p>
        </w:tc>
        <w:tc>
          <w:tcPr>
            <w:tcW w:w="6339" w:type="dxa"/>
            <w:vAlign w:val="center"/>
          </w:tcPr>
          <w:p w14:paraId="0D8AA922" w14:textId="14F315EF" w:rsidR="0065645E" w:rsidRDefault="0065645E" w:rsidP="0065645E">
            <w:pPr>
              <w:rPr>
                <w:rFonts w:cstheme="minorHAnsi"/>
              </w:rPr>
            </w:pPr>
            <w:r>
              <w:rPr>
                <w:rFonts w:cstheme="minorHAnsi"/>
              </w:rPr>
              <w:t xml:space="preserve">PDF Year 7 History booklet (pages </w:t>
            </w:r>
            <w:r>
              <w:rPr>
                <w:rFonts w:cstheme="minorHAnsi"/>
              </w:rPr>
              <w:t>11-12</w:t>
            </w:r>
            <w:r>
              <w:rPr>
                <w:rFonts w:cstheme="minorHAnsi"/>
              </w:rPr>
              <w:t xml:space="preserve">). </w:t>
            </w:r>
          </w:p>
          <w:p w14:paraId="58797CFA" w14:textId="77777777" w:rsidR="001109B4" w:rsidRPr="00655553" w:rsidRDefault="001109B4" w:rsidP="009969CE">
            <w:pPr>
              <w:rPr>
                <w:rFonts w:cstheme="minorHAnsi"/>
              </w:rPr>
            </w:pPr>
          </w:p>
        </w:tc>
      </w:tr>
      <w:tr w:rsidR="001109B4" w:rsidRPr="00655553" w14:paraId="336D7099" w14:textId="77777777" w:rsidTr="009969CE">
        <w:trPr>
          <w:trHeight w:val="1475"/>
        </w:trPr>
        <w:tc>
          <w:tcPr>
            <w:tcW w:w="3494" w:type="dxa"/>
            <w:vAlign w:val="center"/>
          </w:tcPr>
          <w:p w14:paraId="20D10A58" w14:textId="77777777" w:rsidR="001109B4" w:rsidRPr="00655553" w:rsidRDefault="001109B4" w:rsidP="009969CE">
            <w:pPr>
              <w:pStyle w:val="ListParagraph"/>
              <w:numPr>
                <w:ilvl w:val="0"/>
                <w:numId w:val="3"/>
              </w:numPr>
              <w:rPr>
                <w:rFonts w:cstheme="minorHAnsi"/>
              </w:rPr>
            </w:pPr>
            <w:r w:rsidRPr="00655553">
              <w:rPr>
                <w:rFonts w:cstheme="minorHAnsi"/>
              </w:rPr>
              <w:t>Richard III</w:t>
            </w:r>
          </w:p>
        </w:tc>
        <w:tc>
          <w:tcPr>
            <w:tcW w:w="4484" w:type="dxa"/>
            <w:vAlign w:val="center"/>
          </w:tcPr>
          <w:p w14:paraId="0E8694E2" w14:textId="77777777" w:rsidR="001109B4" w:rsidRPr="00655553" w:rsidRDefault="001109B4" w:rsidP="009969CE">
            <w:pPr>
              <w:rPr>
                <w:rFonts w:cstheme="minorHAnsi"/>
              </w:rPr>
            </w:pPr>
            <w:r w:rsidRPr="00655553">
              <w:rPr>
                <w:rFonts w:cstheme="minorHAnsi"/>
              </w:rPr>
              <w:t xml:space="preserve">Watch the ClickView video. </w:t>
            </w:r>
          </w:p>
          <w:p w14:paraId="5C0A5D72" w14:textId="77777777" w:rsidR="001109B4" w:rsidRPr="00655553" w:rsidRDefault="001109B4" w:rsidP="009969CE">
            <w:pPr>
              <w:rPr>
                <w:rFonts w:cstheme="minorHAnsi"/>
              </w:rPr>
            </w:pPr>
            <w:r w:rsidRPr="00655553">
              <w:rPr>
                <w:rFonts w:cstheme="minorHAnsi"/>
              </w:rPr>
              <w:t>Write a description of the discovery of Richard III’s body in the car park and how they worked out it was him.</w:t>
            </w:r>
          </w:p>
        </w:tc>
        <w:tc>
          <w:tcPr>
            <w:tcW w:w="6339" w:type="dxa"/>
            <w:vAlign w:val="center"/>
          </w:tcPr>
          <w:p w14:paraId="14AFB2DC" w14:textId="77777777" w:rsidR="001109B4" w:rsidRPr="00655553" w:rsidRDefault="001109B4" w:rsidP="009969CE">
            <w:pPr>
              <w:rPr>
                <w:rFonts w:cstheme="minorHAnsi"/>
              </w:rPr>
            </w:pPr>
            <w:r w:rsidRPr="00655553">
              <w:rPr>
                <w:rFonts w:cstheme="minorHAnsi"/>
              </w:rPr>
              <w:t xml:space="preserve">ClickView – </w:t>
            </w:r>
            <w:hyperlink r:id="rId10" w:history="1">
              <w:r w:rsidRPr="00655553">
                <w:rPr>
                  <w:rStyle w:val="Hyperlink"/>
                  <w:rFonts w:cstheme="minorHAnsi"/>
                </w:rPr>
                <w:t>Richard III - Th</w:t>
              </w:r>
              <w:r w:rsidRPr="00655553">
                <w:rPr>
                  <w:rStyle w:val="Hyperlink"/>
                  <w:rFonts w:cstheme="minorHAnsi"/>
                </w:rPr>
                <w:t>e</w:t>
              </w:r>
              <w:r w:rsidRPr="00655553">
                <w:rPr>
                  <w:rStyle w:val="Hyperlink"/>
                  <w:rFonts w:cstheme="minorHAnsi"/>
                </w:rPr>
                <w:t xml:space="preserve"> King </w:t>
              </w:r>
              <w:proofErr w:type="gramStart"/>
              <w:r w:rsidRPr="00655553">
                <w:rPr>
                  <w:rStyle w:val="Hyperlink"/>
                  <w:rFonts w:cstheme="minorHAnsi"/>
                </w:rPr>
                <w:t>In</w:t>
              </w:r>
              <w:proofErr w:type="gramEnd"/>
              <w:r w:rsidRPr="00655553">
                <w:rPr>
                  <w:rStyle w:val="Hyperlink"/>
                  <w:rFonts w:cstheme="minorHAnsi"/>
                </w:rPr>
                <w:t xml:space="preserve"> The Car Park</w:t>
              </w:r>
            </w:hyperlink>
          </w:p>
        </w:tc>
      </w:tr>
      <w:tr w:rsidR="001109B4" w:rsidRPr="00655553" w14:paraId="36C02F93" w14:textId="77777777" w:rsidTr="009969CE">
        <w:trPr>
          <w:trHeight w:val="2686"/>
        </w:trPr>
        <w:tc>
          <w:tcPr>
            <w:tcW w:w="3494" w:type="dxa"/>
            <w:vAlign w:val="center"/>
          </w:tcPr>
          <w:p w14:paraId="08856CC9" w14:textId="77777777" w:rsidR="001109B4" w:rsidRPr="00655553" w:rsidRDefault="001109B4" w:rsidP="009969CE">
            <w:pPr>
              <w:pStyle w:val="ListParagraph"/>
              <w:numPr>
                <w:ilvl w:val="0"/>
                <w:numId w:val="3"/>
              </w:numPr>
              <w:rPr>
                <w:rFonts w:cstheme="minorHAnsi"/>
              </w:rPr>
            </w:pPr>
            <w:r w:rsidRPr="00655553">
              <w:rPr>
                <w:rFonts w:cstheme="minorHAnsi"/>
              </w:rPr>
              <w:t>Revision</w:t>
            </w:r>
          </w:p>
        </w:tc>
        <w:tc>
          <w:tcPr>
            <w:tcW w:w="4484" w:type="dxa"/>
            <w:vAlign w:val="center"/>
          </w:tcPr>
          <w:p w14:paraId="01AB0E46" w14:textId="77777777" w:rsidR="001109B4" w:rsidRPr="00655553" w:rsidRDefault="001109B4" w:rsidP="009969CE">
            <w:pPr>
              <w:rPr>
                <w:rFonts w:cstheme="minorHAnsi"/>
              </w:rPr>
            </w:pPr>
            <w:r w:rsidRPr="00655553">
              <w:rPr>
                <w:rFonts w:cstheme="minorHAnsi"/>
              </w:rPr>
              <w:t>Produce a detailed spider diagram, poster or mind-map of all the key information, key terms and concepts that have been covered throughout the unit and use it to revise for an assessment.</w:t>
            </w:r>
          </w:p>
          <w:p w14:paraId="1A4F5033" w14:textId="77777777" w:rsidR="001109B4" w:rsidRPr="00655553" w:rsidRDefault="001109B4" w:rsidP="009969CE">
            <w:pPr>
              <w:rPr>
                <w:rFonts w:cstheme="minorHAnsi"/>
              </w:rPr>
            </w:pPr>
          </w:p>
          <w:p w14:paraId="6FC473EB" w14:textId="77777777" w:rsidR="001109B4" w:rsidRPr="00655553" w:rsidRDefault="001109B4" w:rsidP="009969CE">
            <w:pPr>
              <w:rPr>
                <w:rFonts w:cstheme="minorHAnsi"/>
              </w:rPr>
            </w:pPr>
            <w:r w:rsidRPr="00655553">
              <w:rPr>
                <w:rFonts w:cstheme="minorHAnsi"/>
              </w:rPr>
              <w:t>This can be done on paper or on a computer.</w:t>
            </w:r>
          </w:p>
        </w:tc>
        <w:tc>
          <w:tcPr>
            <w:tcW w:w="6339" w:type="dxa"/>
            <w:vAlign w:val="center"/>
          </w:tcPr>
          <w:p w14:paraId="5E9FE279" w14:textId="77777777" w:rsidR="001109B4" w:rsidRPr="00655553" w:rsidRDefault="001109B4" w:rsidP="009969CE">
            <w:pPr>
              <w:rPr>
                <w:rFonts w:cstheme="minorHAnsi"/>
              </w:rPr>
            </w:pPr>
            <w:r w:rsidRPr="00655553">
              <w:rPr>
                <w:rFonts w:cstheme="minorHAnsi"/>
              </w:rPr>
              <w:t>Notes from previous lessons.</w:t>
            </w:r>
          </w:p>
        </w:tc>
      </w:tr>
      <w:tr w:rsidR="001109B4" w:rsidRPr="00655553" w14:paraId="5D2BFE2B" w14:textId="77777777" w:rsidTr="009969CE">
        <w:trPr>
          <w:trHeight w:val="3104"/>
        </w:trPr>
        <w:tc>
          <w:tcPr>
            <w:tcW w:w="3494" w:type="dxa"/>
            <w:vAlign w:val="center"/>
          </w:tcPr>
          <w:p w14:paraId="05EDD84C" w14:textId="77777777" w:rsidR="001109B4" w:rsidRPr="00655553" w:rsidRDefault="001109B4" w:rsidP="009969CE">
            <w:pPr>
              <w:pStyle w:val="ListParagraph"/>
              <w:numPr>
                <w:ilvl w:val="0"/>
                <w:numId w:val="3"/>
              </w:numPr>
              <w:rPr>
                <w:rFonts w:cstheme="minorHAnsi"/>
              </w:rPr>
            </w:pPr>
            <w:r w:rsidRPr="00655553">
              <w:rPr>
                <w:rFonts w:cstheme="minorHAnsi"/>
              </w:rPr>
              <w:lastRenderedPageBreak/>
              <w:t>Baseline Assessment</w:t>
            </w:r>
          </w:p>
        </w:tc>
        <w:tc>
          <w:tcPr>
            <w:tcW w:w="4484" w:type="dxa"/>
            <w:vAlign w:val="center"/>
          </w:tcPr>
          <w:p w14:paraId="108F9070" w14:textId="77777777" w:rsidR="001109B4" w:rsidRPr="00655553" w:rsidRDefault="001109B4" w:rsidP="009969CE">
            <w:pPr>
              <w:rPr>
                <w:rFonts w:cstheme="minorHAnsi"/>
              </w:rPr>
            </w:pPr>
            <w:r w:rsidRPr="00655553">
              <w:rPr>
                <w:rFonts w:cstheme="minorHAnsi"/>
              </w:rPr>
              <w:t xml:space="preserve">Read through the questions on the baseline assessment. Complete all of the questions in exam conditions (in silence and without access to your notes, revision material or the internet). </w:t>
            </w:r>
          </w:p>
          <w:p w14:paraId="6EA4CE55" w14:textId="77777777" w:rsidR="001109B4" w:rsidRPr="00655553" w:rsidRDefault="001109B4" w:rsidP="009969CE">
            <w:pPr>
              <w:rPr>
                <w:rFonts w:cstheme="minorHAnsi"/>
              </w:rPr>
            </w:pPr>
          </w:p>
          <w:p w14:paraId="438C952E" w14:textId="77777777" w:rsidR="001109B4" w:rsidRPr="00655553" w:rsidRDefault="001109B4" w:rsidP="009969CE">
            <w:pPr>
              <w:rPr>
                <w:rFonts w:cstheme="minorHAnsi"/>
              </w:rPr>
            </w:pPr>
            <w:r w:rsidRPr="00655553">
              <w:rPr>
                <w:rFonts w:cstheme="minorHAnsi"/>
              </w:rPr>
              <w:t>You should allow yourself 40 minutes to complete the questions. Remember to check through your answers at the end.</w:t>
            </w:r>
          </w:p>
        </w:tc>
        <w:tc>
          <w:tcPr>
            <w:tcW w:w="6339" w:type="dxa"/>
            <w:vAlign w:val="center"/>
          </w:tcPr>
          <w:p w14:paraId="0343DAC2" w14:textId="77777777" w:rsidR="001109B4" w:rsidRPr="00655553" w:rsidRDefault="001109B4" w:rsidP="009969CE">
            <w:pPr>
              <w:rPr>
                <w:rFonts w:cstheme="minorHAnsi"/>
              </w:rPr>
            </w:pPr>
            <w:r w:rsidRPr="00655553">
              <w:rPr>
                <w:rFonts w:cstheme="minorHAnsi"/>
              </w:rPr>
              <w:t>Lesson 10 Worksheet – Baseline Assessment</w:t>
            </w:r>
          </w:p>
        </w:tc>
      </w:tr>
    </w:tbl>
    <w:p w14:paraId="7BC2B294" w14:textId="77777777" w:rsidR="001109B4" w:rsidRPr="00655553" w:rsidRDefault="001109B4" w:rsidP="001109B4">
      <w:pPr>
        <w:rPr>
          <w:rFonts w:cstheme="minorHAnsi"/>
        </w:rPr>
      </w:pPr>
    </w:p>
    <w:p w14:paraId="29DEA4D5" w14:textId="77777777" w:rsidR="001109B4" w:rsidRPr="001109B4" w:rsidRDefault="001109B4" w:rsidP="001109B4"/>
    <w:sectPr w:rsidR="001109B4" w:rsidRPr="001109B4" w:rsidSect="005365FB">
      <w:pgSz w:w="16840" w:h="11900"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C0A"/>
    <w:multiLevelType w:val="hybridMultilevel"/>
    <w:tmpl w:val="C0B2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23563"/>
    <w:multiLevelType w:val="hybridMultilevel"/>
    <w:tmpl w:val="D2AC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248C7"/>
    <w:multiLevelType w:val="hybridMultilevel"/>
    <w:tmpl w:val="72F48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C281E"/>
    <w:multiLevelType w:val="hybridMultilevel"/>
    <w:tmpl w:val="907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51182"/>
    <w:multiLevelType w:val="hybridMultilevel"/>
    <w:tmpl w:val="BA62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3387C"/>
    <w:multiLevelType w:val="hybridMultilevel"/>
    <w:tmpl w:val="7270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43B68"/>
    <w:multiLevelType w:val="hybridMultilevel"/>
    <w:tmpl w:val="F73E8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255E0"/>
    <w:multiLevelType w:val="hybridMultilevel"/>
    <w:tmpl w:val="4ED6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E2053"/>
    <w:multiLevelType w:val="hybridMultilevel"/>
    <w:tmpl w:val="2B0A6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567740">
    <w:abstractNumId w:val="6"/>
  </w:num>
  <w:num w:numId="2" w16cid:durableId="1412701027">
    <w:abstractNumId w:val="8"/>
  </w:num>
  <w:num w:numId="3" w16cid:durableId="1076366440">
    <w:abstractNumId w:val="2"/>
  </w:num>
  <w:num w:numId="4" w16cid:durableId="638875485">
    <w:abstractNumId w:val="1"/>
  </w:num>
  <w:num w:numId="5" w16cid:durableId="1034233460">
    <w:abstractNumId w:val="7"/>
  </w:num>
  <w:num w:numId="6" w16cid:durableId="1550074507">
    <w:abstractNumId w:val="4"/>
  </w:num>
  <w:num w:numId="7" w16cid:durableId="1159153945">
    <w:abstractNumId w:val="0"/>
  </w:num>
  <w:num w:numId="8" w16cid:durableId="938029960">
    <w:abstractNumId w:val="3"/>
  </w:num>
  <w:num w:numId="9" w16cid:durableId="897473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14ECF"/>
    <w:rsid w:val="0008199C"/>
    <w:rsid w:val="000B45DB"/>
    <w:rsid w:val="000F47BA"/>
    <w:rsid w:val="001075D6"/>
    <w:rsid w:val="001109B4"/>
    <w:rsid w:val="001A7BEA"/>
    <w:rsid w:val="001B7792"/>
    <w:rsid w:val="001C2E85"/>
    <w:rsid w:val="001C3612"/>
    <w:rsid w:val="001E0935"/>
    <w:rsid w:val="001E797D"/>
    <w:rsid w:val="002072AB"/>
    <w:rsid w:val="00257A87"/>
    <w:rsid w:val="00281930"/>
    <w:rsid w:val="002C5535"/>
    <w:rsid w:val="003804C7"/>
    <w:rsid w:val="003A38E9"/>
    <w:rsid w:val="003B0916"/>
    <w:rsid w:val="00432E87"/>
    <w:rsid w:val="00443595"/>
    <w:rsid w:val="0048182C"/>
    <w:rsid w:val="004B682C"/>
    <w:rsid w:val="005365FB"/>
    <w:rsid w:val="00641B9D"/>
    <w:rsid w:val="00655553"/>
    <w:rsid w:val="0065645E"/>
    <w:rsid w:val="00663014"/>
    <w:rsid w:val="00663CEA"/>
    <w:rsid w:val="00691FD3"/>
    <w:rsid w:val="006D7F06"/>
    <w:rsid w:val="006F0556"/>
    <w:rsid w:val="006F4132"/>
    <w:rsid w:val="006F4D64"/>
    <w:rsid w:val="0072687D"/>
    <w:rsid w:val="007D5244"/>
    <w:rsid w:val="007F5F2B"/>
    <w:rsid w:val="00815B53"/>
    <w:rsid w:val="00817427"/>
    <w:rsid w:val="008443D9"/>
    <w:rsid w:val="00897420"/>
    <w:rsid w:val="00905E07"/>
    <w:rsid w:val="009374E9"/>
    <w:rsid w:val="00953D2F"/>
    <w:rsid w:val="00967E32"/>
    <w:rsid w:val="00976AB2"/>
    <w:rsid w:val="00A00F84"/>
    <w:rsid w:val="00AB3FF1"/>
    <w:rsid w:val="00B36351"/>
    <w:rsid w:val="00B624AB"/>
    <w:rsid w:val="00B83665"/>
    <w:rsid w:val="00BF3FBE"/>
    <w:rsid w:val="00C07B38"/>
    <w:rsid w:val="00C238A1"/>
    <w:rsid w:val="00C3705A"/>
    <w:rsid w:val="00C456B4"/>
    <w:rsid w:val="00C66CE2"/>
    <w:rsid w:val="00CB5EC9"/>
    <w:rsid w:val="00CD1A34"/>
    <w:rsid w:val="00D10664"/>
    <w:rsid w:val="00D5086E"/>
    <w:rsid w:val="00D6432F"/>
    <w:rsid w:val="00D92F74"/>
    <w:rsid w:val="00D9445A"/>
    <w:rsid w:val="00DA42EB"/>
    <w:rsid w:val="00E37AFB"/>
    <w:rsid w:val="00E50F49"/>
    <w:rsid w:val="00E667DE"/>
    <w:rsid w:val="00E71664"/>
    <w:rsid w:val="00E75E5D"/>
    <w:rsid w:val="00E971BA"/>
    <w:rsid w:val="00EA4800"/>
    <w:rsid w:val="00EA7E5B"/>
    <w:rsid w:val="00EE620D"/>
    <w:rsid w:val="00F3177C"/>
    <w:rsid w:val="00F35181"/>
    <w:rsid w:val="00F64B7C"/>
    <w:rsid w:val="00F7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0B653DE2-18B8-4488-9252-ACACA3C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635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character" w:customStyle="1" w:styleId="Heading3Char">
    <w:name w:val="Heading 3 Char"/>
    <w:basedOn w:val="DefaultParagraphFont"/>
    <w:link w:val="Heading3"/>
    <w:uiPriority w:val="9"/>
    <w:rsid w:val="00B36351"/>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08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5459">
      <w:bodyDiv w:val="1"/>
      <w:marLeft w:val="0"/>
      <w:marRight w:val="0"/>
      <w:marTop w:val="0"/>
      <w:marBottom w:val="0"/>
      <w:divBdr>
        <w:top w:val="none" w:sz="0" w:space="0" w:color="auto"/>
        <w:left w:val="none" w:sz="0" w:space="0" w:color="auto"/>
        <w:bottom w:val="none" w:sz="0" w:space="0" w:color="auto"/>
        <w:right w:val="none" w:sz="0" w:space="0" w:color="auto"/>
      </w:divBdr>
    </w:div>
    <w:div w:id="1356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v.ie/w/GRNn" TargetMode="External"/><Relationship Id="rId3" Type="http://schemas.openxmlformats.org/officeDocument/2006/relationships/styles" Target="styles.xml"/><Relationship Id="rId7" Type="http://schemas.openxmlformats.org/officeDocument/2006/relationships/hyperlink" Target="https://youtu.be/wm-RYHVXBC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kDNH4G9iac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clickview.co.uk/libraries/videos/99315/richard-iii-the-king-in-the-car-park" TargetMode="External"/><Relationship Id="rId4" Type="http://schemas.openxmlformats.org/officeDocument/2006/relationships/settings" Target="settings.xml"/><Relationship Id="rId9" Type="http://schemas.openxmlformats.org/officeDocument/2006/relationships/hyperlink" Target="https://online.clickview.co.uk/exchange/videos/72440/richard-iii-the-princes-in-the-t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DD598-2836-45DB-ABBA-55612040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UK Architectural  Heritage LTD</cp:lastModifiedBy>
  <cp:revision>6</cp:revision>
  <dcterms:created xsi:type="dcterms:W3CDTF">2021-09-10T20:10:00Z</dcterms:created>
  <dcterms:modified xsi:type="dcterms:W3CDTF">2022-09-06T19:47:00Z</dcterms:modified>
</cp:coreProperties>
</file>