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53B1" w14:textId="31C55AE4" w:rsidR="00423064" w:rsidRDefault="003A5475" w:rsidP="00423064">
      <w:pPr>
        <w:jc w:val="center"/>
        <w:rPr>
          <w:b/>
          <w:sz w:val="28"/>
          <w:u w:val="single"/>
        </w:rPr>
      </w:pPr>
      <w:r>
        <w:rPr>
          <w:b/>
          <w:sz w:val="28"/>
          <w:u w:val="single"/>
        </w:rPr>
        <w:t xml:space="preserve">Test on Part </w:t>
      </w:r>
      <w:r w:rsidR="007B5E55">
        <w:rPr>
          <w:b/>
          <w:sz w:val="28"/>
          <w:u w:val="single"/>
        </w:rPr>
        <w:t>3</w:t>
      </w:r>
      <w:r>
        <w:rPr>
          <w:b/>
          <w:sz w:val="28"/>
          <w:u w:val="single"/>
        </w:rPr>
        <w:t xml:space="preserve"> (</w:t>
      </w:r>
      <w:r w:rsidR="007B5E55">
        <w:rPr>
          <w:b/>
          <w:sz w:val="28"/>
          <w:u w:val="single"/>
        </w:rPr>
        <w:t>The Origins and Outbreak of the Second World War</w:t>
      </w:r>
      <w:r>
        <w:rPr>
          <w:b/>
          <w:sz w:val="28"/>
          <w:u w:val="single"/>
        </w:rPr>
        <w:t>)</w:t>
      </w:r>
    </w:p>
    <w:p w14:paraId="2DD19C82" w14:textId="708A7F87" w:rsidR="00E9206F" w:rsidRDefault="003A5475" w:rsidP="00E9206F">
      <w:pPr>
        <w:jc w:val="center"/>
        <w:rPr>
          <w:sz w:val="24"/>
        </w:rPr>
      </w:pPr>
      <w:r w:rsidRPr="003A5475">
        <w:rPr>
          <w:sz w:val="24"/>
        </w:rPr>
        <w:t>You need to answer</w:t>
      </w:r>
      <w:r>
        <w:rPr>
          <w:sz w:val="24"/>
        </w:rPr>
        <w:t xml:space="preserve"> </w:t>
      </w:r>
      <w:r>
        <w:rPr>
          <w:b/>
          <w:sz w:val="24"/>
        </w:rPr>
        <w:t>all four questions</w:t>
      </w:r>
      <w:r w:rsidR="00227D9B">
        <w:rPr>
          <w:sz w:val="24"/>
        </w:rPr>
        <w:t xml:space="preserve"> from this section, using the sources specifically for answering Q1 and Q2</w:t>
      </w:r>
      <w:r w:rsidR="00E9206F">
        <w:rPr>
          <w:sz w:val="24"/>
        </w:rPr>
        <w:t>.</w:t>
      </w:r>
    </w:p>
    <w:p w14:paraId="0C4B52B6" w14:textId="77777777" w:rsidR="00E9206F" w:rsidRDefault="00E9206F" w:rsidP="00E9206F">
      <w:pPr>
        <w:jc w:val="center"/>
        <w:rPr>
          <w:b/>
          <w:bCs/>
          <w:sz w:val="24"/>
        </w:rPr>
      </w:pPr>
    </w:p>
    <w:p w14:paraId="09C2A5AD" w14:textId="59484FB6" w:rsidR="00E9206F" w:rsidRPr="00E9206F" w:rsidRDefault="00E9206F" w:rsidP="00E9206F">
      <w:pPr>
        <w:rPr>
          <w:sz w:val="24"/>
        </w:rPr>
      </w:pPr>
      <w:r>
        <w:rPr>
          <w:b/>
          <w:bCs/>
          <w:sz w:val="24"/>
        </w:rPr>
        <w:t>Source A</w:t>
      </w:r>
      <w:r>
        <w:rPr>
          <w:sz w:val="24"/>
        </w:rPr>
        <w:t xml:space="preserve"> – A British cartoon by David Low from 1936. The first three steps have the words ‘Rearmament’ ‘Rhineland Fortification’ (Remilitarisation) and ‘Danzig’ written on them. The top step says ‘Boss of the Universe’.</w:t>
      </w:r>
    </w:p>
    <w:p w14:paraId="4C27F60D" w14:textId="0ED67091" w:rsidR="00E9206F" w:rsidRDefault="00E9206F" w:rsidP="00423064">
      <w:pPr>
        <w:jc w:val="center"/>
        <w:rPr>
          <w:sz w:val="24"/>
        </w:rPr>
      </w:pPr>
      <w:r>
        <w:rPr>
          <w:noProof/>
        </w:rPr>
        <w:drawing>
          <wp:inline distT="0" distB="0" distL="0" distR="0" wp14:anchorId="323616E3" wp14:editId="66AA2811">
            <wp:extent cx="5116830" cy="3255100"/>
            <wp:effectExtent l="19050" t="1905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2049" cy="3258420"/>
                    </a:xfrm>
                    <a:prstGeom prst="rect">
                      <a:avLst/>
                    </a:prstGeom>
                    <a:noFill/>
                    <a:ln>
                      <a:solidFill>
                        <a:schemeClr val="tx1"/>
                      </a:solidFill>
                    </a:ln>
                  </pic:spPr>
                </pic:pic>
              </a:graphicData>
            </a:graphic>
          </wp:inline>
        </w:drawing>
      </w:r>
    </w:p>
    <w:p w14:paraId="53A918FB" w14:textId="77777777" w:rsidR="00E9206F" w:rsidRDefault="00E9206F" w:rsidP="00E9206F">
      <w:pPr>
        <w:rPr>
          <w:sz w:val="24"/>
        </w:rPr>
      </w:pPr>
    </w:p>
    <w:p w14:paraId="49319964" w14:textId="77777777" w:rsidR="00E9206F" w:rsidRDefault="00E9206F" w:rsidP="00E9206F">
      <w:pPr>
        <w:rPr>
          <w:sz w:val="24"/>
        </w:rPr>
      </w:pPr>
      <w:r>
        <w:rPr>
          <w:b/>
          <w:bCs/>
          <w:sz w:val="24"/>
        </w:rPr>
        <w:t>Source B</w:t>
      </w:r>
      <w:r>
        <w:rPr>
          <w:sz w:val="24"/>
        </w:rPr>
        <w:t xml:space="preserve"> – A British cartoon published in September 1939 commenting on the Nazi-Soviet Pact. The standing figures represent Hitler and Stalin. The figure on the ground represents Poland.</w:t>
      </w:r>
    </w:p>
    <w:p w14:paraId="4C59E4F8" w14:textId="47FD71F1" w:rsidR="00E9206F" w:rsidRDefault="00E9206F" w:rsidP="00E9206F">
      <w:pPr>
        <w:jc w:val="center"/>
        <w:rPr>
          <w:sz w:val="24"/>
        </w:rPr>
      </w:pPr>
      <w:r>
        <w:rPr>
          <w:noProof/>
        </w:rPr>
        <w:drawing>
          <wp:inline distT="0" distB="0" distL="0" distR="0" wp14:anchorId="604751EB" wp14:editId="3ECC8B01">
            <wp:extent cx="4724400" cy="3810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639" t="26487" r="28435" b="9098"/>
                    <a:stretch/>
                  </pic:blipFill>
                  <pic:spPr bwMode="auto">
                    <a:xfrm>
                      <a:off x="0" y="0"/>
                      <a:ext cx="4750761" cy="3831644"/>
                    </a:xfrm>
                    <a:prstGeom prst="rect">
                      <a:avLst/>
                    </a:prstGeom>
                    <a:ln>
                      <a:noFill/>
                    </a:ln>
                    <a:extLst>
                      <a:ext uri="{53640926-AAD7-44D8-BBD7-CCE9431645EC}">
                        <a14:shadowObscured xmlns:a14="http://schemas.microsoft.com/office/drawing/2010/main"/>
                      </a:ext>
                    </a:extLst>
                  </pic:spPr>
                </pic:pic>
              </a:graphicData>
            </a:graphic>
          </wp:inline>
        </w:drawing>
      </w:r>
    </w:p>
    <w:p w14:paraId="19C63B9A" w14:textId="3715D29B" w:rsidR="00B25384" w:rsidRDefault="00227D9B" w:rsidP="00227D9B">
      <w:pPr>
        <w:rPr>
          <w:sz w:val="24"/>
        </w:rPr>
      </w:pPr>
      <w:r>
        <w:rPr>
          <w:b/>
          <w:sz w:val="24"/>
        </w:rPr>
        <w:lastRenderedPageBreak/>
        <w:t xml:space="preserve">Source </w:t>
      </w:r>
      <w:r w:rsidR="00E9206F">
        <w:rPr>
          <w:b/>
          <w:sz w:val="24"/>
        </w:rPr>
        <w:t>C</w:t>
      </w:r>
      <w:r>
        <w:rPr>
          <w:sz w:val="24"/>
        </w:rPr>
        <w:t xml:space="preserve"> – </w:t>
      </w:r>
      <w:r w:rsidR="007B5E55">
        <w:rPr>
          <w:sz w:val="24"/>
        </w:rPr>
        <w:t>Winston Churchill speaking in the House of Commons in October 1938 after the Munich Conference. Churchill was a leading British politician.</w:t>
      </w:r>
    </w:p>
    <w:p w14:paraId="69D1F06B" w14:textId="24BAD604" w:rsidR="007B5E55" w:rsidRDefault="007B5E55" w:rsidP="00227D9B">
      <w:pPr>
        <w:rPr>
          <w:sz w:val="24"/>
        </w:rPr>
      </w:pPr>
      <w:r>
        <w:rPr>
          <w:noProof/>
        </w:rPr>
        <w:pict w14:anchorId="01C9440A">
          <v:shapetype id="_x0000_t202" coordsize="21600,21600" o:spt="202" path="m,l,21600r21600,l21600,xe">
            <v:stroke joinstyle="miter"/>
            <v:path gradientshapeok="t" o:connecttype="rect"/>
          </v:shapetype>
          <v:shape id="_x0000_s1028" type="#_x0000_t202" style="position:absolute;margin-left:.55pt;margin-top:6.6pt;width:529.75pt;height:79.2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fit-shape-to-text:t">
              <w:txbxContent>
                <w:p w14:paraId="16D99F87" w14:textId="015A6D5D" w:rsidR="007B5E55" w:rsidRPr="007B5E55" w:rsidRDefault="007B5E55">
                  <w:pPr>
                    <w:rPr>
                      <w:sz w:val="24"/>
                      <w:szCs w:val="24"/>
                    </w:rPr>
                  </w:pPr>
                  <w:r w:rsidRPr="007B5E55">
                    <w:rPr>
                      <w:sz w:val="24"/>
                      <w:szCs w:val="24"/>
                    </w:rPr>
                    <w:t>Appeasement has been totally defeated. The Munich agreement has abandoned Czechoslovakia. This is a disaster for Great Britain and France. There can never be friendship between British democracy and an aggressive, pitiless and murderous Nazi government. The danger still exists and now we will pay the price for pursing good intensions, avoiding a fight and neglecting our air defences.</w:t>
                  </w:r>
                </w:p>
              </w:txbxContent>
            </v:textbox>
          </v:shape>
        </w:pict>
      </w:r>
    </w:p>
    <w:p w14:paraId="62FDF8DD" w14:textId="69635C9E" w:rsidR="007B5E55" w:rsidRDefault="007B5E55" w:rsidP="00227D9B">
      <w:pPr>
        <w:rPr>
          <w:sz w:val="24"/>
        </w:rPr>
      </w:pPr>
    </w:p>
    <w:p w14:paraId="23E50B11" w14:textId="24E653B5" w:rsidR="007B5E55" w:rsidRDefault="007B5E55" w:rsidP="00227D9B">
      <w:pPr>
        <w:rPr>
          <w:sz w:val="24"/>
        </w:rPr>
      </w:pPr>
    </w:p>
    <w:p w14:paraId="33261A00" w14:textId="57C04445" w:rsidR="007B5E55" w:rsidRDefault="007B5E55" w:rsidP="00227D9B">
      <w:pPr>
        <w:rPr>
          <w:sz w:val="24"/>
        </w:rPr>
      </w:pPr>
    </w:p>
    <w:p w14:paraId="0607F5D8" w14:textId="45151A25" w:rsidR="007B5E55" w:rsidRDefault="007B5E55" w:rsidP="00227D9B">
      <w:pPr>
        <w:rPr>
          <w:sz w:val="24"/>
        </w:rPr>
      </w:pPr>
    </w:p>
    <w:p w14:paraId="27F8DF4E" w14:textId="6108F674" w:rsidR="00343C8E" w:rsidRDefault="00343C8E" w:rsidP="00E9206F">
      <w:pPr>
        <w:rPr>
          <w:sz w:val="24"/>
        </w:rPr>
      </w:pPr>
    </w:p>
    <w:p w14:paraId="2FE39A0E" w14:textId="77777777" w:rsidR="00E9206F" w:rsidRDefault="00E9206F" w:rsidP="00E9206F">
      <w:pPr>
        <w:rPr>
          <w:sz w:val="24"/>
        </w:rPr>
      </w:pPr>
    </w:p>
    <w:p w14:paraId="17670A51" w14:textId="77777777" w:rsidR="00B25384" w:rsidRPr="00B25384" w:rsidRDefault="00B25384" w:rsidP="00B25384">
      <w:pPr>
        <w:rPr>
          <w:sz w:val="24"/>
        </w:rPr>
      </w:pPr>
      <w:r>
        <w:rPr>
          <w:sz w:val="24"/>
        </w:rPr>
        <w:t xml:space="preserve">Answer questions </w:t>
      </w:r>
      <w:r>
        <w:rPr>
          <w:b/>
          <w:sz w:val="24"/>
        </w:rPr>
        <w:t>01</w:t>
      </w:r>
      <w:r>
        <w:rPr>
          <w:sz w:val="24"/>
        </w:rPr>
        <w:t xml:space="preserve">, </w:t>
      </w:r>
      <w:r>
        <w:rPr>
          <w:b/>
          <w:sz w:val="24"/>
        </w:rPr>
        <w:t>02</w:t>
      </w:r>
      <w:r>
        <w:rPr>
          <w:sz w:val="24"/>
        </w:rPr>
        <w:t xml:space="preserve">, </w:t>
      </w:r>
      <w:r>
        <w:rPr>
          <w:b/>
          <w:sz w:val="24"/>
        </w:rPr>
        <w:t>03</w:t>
      </w:r>
      <w:r>
        <w:rPr>
          <w:sz w:val="24"/>
        </w:rPr>
        <w:t xml:space="preserve"> and </w:t>
      </w:r>
      <w:r>
        <w:rPr>
          <w:b/>
          <w:sz w:val="24"/>
        </w:rPr>
        <w:t>04</w:t>
      </w:r>
      <w:r>
        <w:rPr>
          <w:sz w:val="24"/>
        </w:rPr>
        <w:t>.</w:t>
      </w:r>
    </w:p>
    <w:p w14:paraId="67037B4C" w14:textId="77777777" w:rsidR="00B25384" w:rsidRDefault="00B25384" w:rsidP="00423064">
      <w:pPr>
        <w:jc w:val="center"/>
        <w:rPr>
          <w:sz w:val="24"/>
        </w:rPr>
      </w:pPr>
    </w:p>
    <w:p w14:paraId="0B9E0374" w14:textId="05687F1D" w:rsidR="00BD06B8" w:rsidRDefault="00BD06B8" w:rsidP="00BD06B8">
      <w:pPr>
        <w:pStyle w:val="ListParagraph"/>
        <w:numPr>
          <w:ilvl w:val="0"/>
          <w:numId w:val="10"/>
        </w:numPr>
        <w:rPr>
          <w:sz w:val="24"/>
        </w:rPr>
      </w:pPr>
      <w:r>
        <w:rPr>
          <w:sz w:val="24"/>
        </w:rPr>
        <w:t xml:space="preserve">Study </w:t>
      </w:r>
      <w:r w:rsidR="0038303B">
        <w:rPr>
          <w:b/>
          <w:sz w:val="24"/>
        </w:rPr>
        <w:t xml:space="preserve">Source </w:t>
      </w:r>
      <w:r w:rsidR="004B2394">
        <w:rPr>
          <w:b/>
          <w:sz w:val="24"/>
        </w:rPr>
        <w:t>A</w:t>
      </w:r>
      <w:r>
        <w:rPr>
          <w:sz w:val="24"/>
        </w:rPr>
        <w:t>.</w:t>
      </w:r>
    </w:p>
    <w:p w14:paraId="47F741BF" w14:textId="4B4889E2" w:rsidR="00BD06B8" w:rsidRDefault="0038303B" w:rsidP="00BD06B8">
      <w:pPr>
        <w:ind w:left="720"/>
        <w:rPr>
          <w:sz w:val="24"/>
        </w:rPr>
      </w:pPr>
      <w:r>
        <w:rPr>
          <w:b/>
          <w:sz w:val="24"/>
        </w:rPr>
        <w:t xml:space="preserve">Source </w:t>
      </w:r>
      <w:r w:rsidR="00F36834">
        <w:rPr>
          <w:b/>
          <w:sz w:val="24"/>
        </w:rPr>
        <w:t>A</w:t>
      </w:r>
      <w:r>
        <w:rPr>
          <w:b/>
          <w:sz w:val="24"/>
        </w:rPr>
        <w:t xml:space="preserve"> </w:t>
      </w:r>
      <w:r w:rsidR="00F36834">
        <w:rPr>
          <w:sz w:val="24"/>
        </w:rPr>
        <w:t>is critical of the Munich Agreement</w:t>
      </w:r>
      <w:r>
        <w:rPr>
          <w:sz w:val="24"/>
        </w:rPr>
        <w:t>. How do you know?</w:t>
      </w:r>
    </w:p>
    <w:p w14:paraId="73A21699" w14:textId="35784511" w:rsidR="0038303B" w:rsidRPr="0038303B" w:rsidRDefault="0038303B" w:rsidP="00BD06B8">
      <w:pPr>
        <w:ind w:left="720"/>
        <w:rPr>
          <w:sz w:val="24"/>
        </w:rPr>
      </w:pPr>
      <w:r>
        <w:rPr>
          <w:sz w:val="24"/>
        </w:rPr>
        <w:t xml:space="preserve">Explain your answer by using </w:t>
      </w:r>
      <w:r>
        <w:rPr>
          <w:b/>
          <w:sz w:val="24"/>
        </w:rPr>
        <w:t xml:space="preserve">Source </w:t>
      </w:r>
      <w:r w:rsidR="00E9206F">
        <w:rPr>
          <w:b/>
          <w:sz w:val="24"/>
        </w:rPr>
        <w:t>A</w:t>
      </w:r>
      <w:r>
        <w:rPr>
          <w:sz w:val="24"/>
        </w:rPr>
        <w:t xml:space="preserve"> and your contextual knowledge.</w:t>
      </w:r>
    </w:p>
    <w:p w14:paraId="2C49E019" w14:textId="77777777" w:rsidR="00BD06B8" w:rsidRDefault="00BD06B8" w:rsidP="00BD06B8">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w:t>
      </w:r>
      <w:r w:rsidR="0038303B">
        <w:rPr>
          <w:b/>
          <w:sz w:val="24"/>
        </w:rPr>
        <w:t>4</w:t>
      </w:r>
      <w:r>
        <w:rPr>
          <w:b/>
          <w:sz w:val="24"/>
        </w:rPr>
        <w:t xml:space="preserve"> marks]</w:t>
      </w:r>
    </w:p>
    <w:p w14:paraId="2926E3F1" w14:textId="77777777" w:rsidR="00BD06B8" w:rsidRDefault="00BD06B8" w:rsidP="00BD06B8">
      <w:pPr>
        <w:ind w:left="720"/>
        <w:rPr>
          <w:b/>
          <w:sz w:val="24"/>
        </w:rPr>
      </w:pPr>
    </w:p>
    <w:p w14:paraId="54036B9E" w14:textId="118DEA2F" w:rsidR="00BD06B8" w:rsidRPr="00740AFA" w:rsidRDefault="0038303B" w:rsidP="00740AFA">
      <w:pPr>
        <w:pStyle w:val="ListParagraph"/>
        <w:numPr>
          <w:ilvl w:val="0"/>
          <w:numId w:val="10"/>
        </w:numPr>
        <w:rPr>
          <w:sz w:val="24"/>
        </w:rPr>
      </w:pPr>
      <w:r>
        <w:rPr>
          <w:sz w:val="24"/>
        </w:rPr>
        <w:t xml:space="preserve">Study </w:t>
      </w:r>
      <w:r>
        <w:rPr>
          <w:b/>
          <w:sz w:val="24"/>
        </w:rPr>
        <w:t xml:space="preserve">Sources </w:t>
      </w:r>
      <w:r w:rsidR="004B2394">
        <w:rPr>
          <w:b/>
          <w:sz w:val="24"/>
        </w:rPr>
        <w:t>B</w:t>
      </w:r>
      <w:r>
        <w:rPr>
          <w:sz w:val="24"/>
        </w:rPr>
        <w:t xml:space="preserve"> and </w:t>
      </w:r>
      <w:r w:rsidR="004B2394">
        <w:rPr>
          <w:b/>
          <w:sz w:val="24"/>
        </w:rPr>
        <w:t>C</w:t>
      </w:r>
      <w:r>
        <w:rPr>
          <w:b/>
          <w:sz w:val="24"/>
        </w:rPr>
        <w:t>.</w:t>
      </w:r>
    </w:p>
    <w:p w14:paraId="224468CA" w14:textId="67747984" w:rsidR="00740AFA" w:rsidRDefault="00740AFA" w:rsidP="00740AFA">
      <w:pPr>
        <w:ind w:firstLine="720"/>
        <w:rPr>
          <w:sz w:val="24"/>
        </w:rPr>
      </w:pPr>
      <w:r w:rsidRPr="00740AFA">
        <w:rPr>
          <w:sz w:val="24"/>
        </w:rPr>
        <w:t xml:space="preserve">How useful are </w:t>
      </w:r>
      <w:r w:rsidRPr="00740AFA">
        <w:rPr>
          <w:b/>
          <w:sz w:val="24"/>
        </w:rPr>
        <w:t xml:space="preserve">Sources </w:t>
      </w:r>
      <w:r w:rsidR="004B2394">
        <w:rPr>
          <w:b/>
          <w:sz w:val="24"/>
        </w:rPr>
        <w:t>B</w:t>
      </w:r>
      <w:r w:rsidRPr="00740AFA">
        <w:rPr>
          <w:b/>
          <w:sz w:val="24"/>
        </w:rPr>
        <w:t xml:space="preserve"> and </w:t>
      </w:r>
      <w:r w:rsidR="004B2394">
        <w:rPr>
          <w:b/>
          <w:sz w:val="24"/>
        </w:rPr>
        <w:t>C</w:t>
      </w:r>
      <w:r w:rsidRPr="00740AFA">
        <w:rPr>
          <w:sz w:val="24"/>
        </w:rPr>
        <w:t xml:space="preserve"> to a historian studying </w:t>
      </w:r>
      <w:r w:rsidR="00F1656D">
        <w:rPr>
          <w:sz w:val="24"/>
        </w:rPr>
        <w:t xml:space="preserve">the </w:t>
      </w:r>
      <w:r w:rsidR="004B2394">
        <w:rPr>
          <w:sz w:val="24"/>
        </w:rPr>
        <w:t>causes of the Second World War</w:t>
      </w:r>
      <w:r w:rsidRPr="00740AFA">
        <w:rPr>
          <w:sz w:val="24"/>
        </w:rPr>
        <w:t>?</w:t>
      </w:r>
    </w:p>
    <w:p w14:paraId="3574BF70" w14:textId="68B1AD75" w:rsidR="00740AFA" w:rsidRPr="00740AFA" w:rsidRDefault="00740AFA" w:rsidP="00740AFA">
      <w:pPr>
        <w:ind w:firstLine="720"/>
        <w:rPr>
          <w:sz w:val="24"/>
        </w:rPr>
      </w:pPr>
      <w:r w:rsidRPr="00740AFA">
        <w:rPr>
          <w:sz w:val="24"/>
        </w:rPr>
        <w:t xml:space="preserve">Explain your answer using </w:t>
      </w:r>
      <w:r w:rsidRPr="00740AFA">
        <w:rPr>
          <w:b/>
          <w:sz w:val="24"/>
        </w:rPr>
        <w:t xml:space="preserve">Sources </w:t>
      </w:r>
      <w:r w:rsidR="004B2394">
        <w:rPr>
          <w:b/>
          <w:sz w:val="24"/>
        </w:rPr>
        <w:t>B</w:t>
      </w:r>
      <w:r w:rsidRPr="00740AFA">
        <w:rPr>
          <w:sz w:val="24"/>
        </w:rPr>
        <w:t xml:space="preserve"> and </w:t>
      </w:r>
      <w:r w:rsidR="004B2394">
        <w:rPr>
          <w:b/>
          <w:sz w:val="24"/>
        </w:rPr>
        <w:t>C</w:t>
      </w:r>
      <w:r w:rsidRPr="00740AFA">
        <w:rPr>
          <w:sz w:val="24"/>
        </w:rPr>
        <w:t xml:space="preserve"> and your contextual knowledge.</w:t>
      </w:r>
    </w:p>
    <w:p w14:paraId="5AE0EC0D" w14:textId="77777777" w:rsidR="00BD06B8" w:rsidRDefault="00BD06B8" w:rsidP="00BD06B8">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w:t>
      </w:r>
      <w:r w:rsidR="00740AFA">
        <w:rPr>
          <w:b/>
          <w:sz w:val="24"/>
        </w:rPr>
        <w:t xml:space="preserve">12 </w:t>
      </w:r>
      <w:r>
        <w:rPr>
          <w:b/>
          <w:sz w:val="24"/>
        </w:rPr>
        <w:t>marks]</w:t>
      </w:r>
    </w:p>
    <w:p w14:paraId="01CC89B1" w14:textId="77777777" w:rsidR="00BD06B8" w:rsidRDefault="00BD06B8" w:rsidP="00BD06B8">
      <w:pPr>
        <w:ind w:left="720"/>
        <w:rPr>
          <w:b/>
          <w:sz w:val="24"/>
        </w:rPr>
      </w:pPr>
    </w:p>
    <w:p w14:paraId="1ECAEC0C" w14:textId="2CD222D1" w:rsidR="00BD06B8" w:rsidRDefault="00740AFA" w:rsidP="00740AFA">
      <w:pPr>
        <w:pStyle w:val="ListParagraph"/>
        <w:numPr>
          <w:ilvl w:val="0"/>
          <w:numId w:val="10"/>
        </w:numPr>
        <w:rPr>
          <w:sz w:val="24"/>
        </w:rPr>
      </w:pPr>
      <w:r>
        <w:rPr>
          <w:sz w:val="24"/>
        </w:rPr>
        <w:t xml:space="preserve">Write an account of how </w:t>
      </w:r>
      <w:r w:rsidR="004B2394">
        <w:rPr>
          <w:sz w:val="24"/>
        </w:rPr>
        <w:t>the remilitarisation of the Rhineland increased international tension</w:t>
      </w:r>
      <w:r w:rsidR="005E7A0C">
        <w:rPr>
          <w:sz w:val="24"/>
        </w:rPr>
        <w:t>.</w:t>
      </w:r>
    </w:p>
    <w:p w14:paraId="69CE4A4C" w14:textId="77777777" w:rsidR="00BD06B8" w:rsidRDefault="00BD06B8" w:rsidP="00740AFA">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[8 marks]</w:t>
      </w:r>
    </w:p>
    <w:p w14:paraId="2A053075" w14:textId="77777777" w:rsidR="00740AFA" w:rsidRDefault="00740AFA" w:rsidP="00740AFA">
      <w:pPr>
        <w:ind w:left="720"/>
        <w:rPr>
          <w:b/>
          <w:sz w:val="24"/>
        </w:rPr>
      </w:pPr>
    </w:p>
    <w:p w14:paraId="2420D318" w14:textId="189C56F1" w:rsidR="00BD06B8" w:rsidRPr="00BD06B8" w:rsidRDefault="004B2394" w:rsidP="00BD06B8">
      <w:pPr>
        <w:pStyle w:val="ListParagraph"/>
        <w:numPr>
          <w:ilvl w:val="0"/>
          <w:numId w:val="10"/>
        </w:numPr>
        <w:rPr>
          <w:sz w:val="24"/>
        </w:rPr>
      </w:pPr>
      <w:r>
        <w:rPr>
          <w:sz w:val="24"/>
        </w:rPr>
        <w:t>The policy of appeasement was the main cause of the Second World War.</w:t>
      </w:r>
    </w:p>
    <w:p w14:paraId="1A4F0A5A" w14:textId="77777777" w:rsidR="00BD06B8" w:rsidRDefault="00BD06B8" w:rsidP="00BD06B8">
      <w:pPr>
        <w:pStyle w:val="ListParagraph"/>
        <w:rPr>
          <w:sz w:val="24"/>
        </w:rPr>
      </w:pPr>
    </w:p>
    <w:p w14:paraId="654CCEDF" w14:textId="77777777" w:rsidR="00BD06B8" w:rsidRPr="00BD06B8" w:rsidRDefault="00740AFA" w:rsidP="00BD06B8">
      <w:pPr>
        <w:pStyle w:val="ListParagraph"/>
        <w:rPr>
          <w:sz w:val="24"/>
        </w:rPr>
      </w:pPr>
      <w:r>
        <w:rPr>
          <w:sz w:val="24"/>
        </w:rPr>
        <w:t>How far do you agree with this statement? Explain your answer.</w:t>
      </w:r>
    </w:p>
    <w:p w14:paraId="4EA93959" w14:textId="77777777" w:rsidR="00BD06B8" w:rsidRDefault="00BD06B8" w:rsidP="00BD06B8">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[16 marks]</w:t>
      </w:r>
    </w:p>
    <w:p w14:paraId="4D09DA3B" w14:textId="77777777" w:rsidR="00BD06B8" w:rsidRPr="00BD06B8" w:rsidRDefault="00BD06B8" w:rsidP="00BD06B8">
      <w:pPr>
        <w:ind w:left="7920" w:firstLine="720"/>
        <w:rPr>
          <w:b/>
          <w:sz w:val="24"/>
        </w:rPr>
      </w:pPr>
      <w:r>
        <w:rPr>
          <w:b/>
          <w:sz w:val="24"/>
        </w:rPr>
        <w:t xml:space="preserve">    [</w:t>
      </w:r>
      <w:proofErr w:type="spellStart"/>
      <w:r>
        <w:rPr>
          <w:b/>
          <w:sz w:val="24"/>
        </w:rPr>
        <w:t>SPaG</w:t>
      </w:r>
      <w:proofErr w:type="spellEnd"/>
      <w:r>
        <w:rPr>
          <w:b/>
          <w:sz w:val="24"/>
        </w:rPr>
        <w:t>: 4 marks]</w:t>
      </w:r>
    </w:p>
    <w:p w14:paraId="0E05ED8B" w14:textId="77777777" w:rsidR="00BD06B8" w:rsidRPr="00BD06B8" w:rsidRDefault="00BD06B8" w:rsidP="00BD06B8">
      <w:pPr>
        <w:ind w:left="720"/>
        <w:rPr>
          <w:b/>
          <w:sz w:val="24"/>
        </w:rPr>
      </w:pPr>
    </w:p>
    <w:p w14:paraId="14769463" w14:textId="77777777" w:rsidR="00BD06B8" w:rsidRPr="00BD06B8" w:rsidRDefault="00BD06B8" w:rsidP="00BD06B8">
      <w:pPr>
        <w:ind w:left="720"/>
        <w:rPr>
          <w:sz w:val="24"/>
        </w:rPr>
      </w:pPr>
    </w:p>
    <w:sectPr w:rsidR="00BD06B8" w:rsidRPr="00BD06B8" w:rsidSect="0038303B">
      <w:pgSz w:w="11906" w:h="16838"/>
      <w:pgMar w:top="709"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C53"/>
    <w:multiLevelType w:val="hybridMultilevel"/>
    <w:tmpl w:val="0186C4A4"/>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15:restartNumberingAfterBreak="0">
    <w:nsid w:val="1D853F9C"/>
    <w:multiLevelType w:val="hybridMultilevel"/>
    <w:tmpl w:val="F3D6F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63F5D"/>
    <w:multiLevelType w:val="hybridMultilevel"/>
    <w:tmpl w:val="459E0D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D4494A"/>
    <w:multiLevelType w:val="hybridMultilevel"/>
    <w:tmpl w:val="D91A79A6"/>
    <w:lvl w:ilvl="0" w:tplc="0809001B">
      <w:start w:val="1"/>
      <w:numFmt w:val="lowerRoman"/>
      <w:lvlText w:val="%1."/>
      <w:lvlJc w:val="right"/>
      <w:pPr>
        <w:ind w:left="126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57521C24"/>
    <w:multiLevelType w:val="hybridMultilevel"/>
    <w:tmpl w:val="E5DE2972"/>
    <w:lvl w:ilvl="0" w:tplc="F07EBA5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1A021E"/>
    <w:multiLevelType w:val="hybridMultilevel"/>
    <w:tmpl w:val="B3C40024"/>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6" w15:restartNumberingAfterBreak="0">
    <w:nsid w:val="66F476D7"/>
    <w:multiLevelType w:val="hybridMultilevel"/>
    <w:tmpl w:val="6A500FA4"/>
    <w:lvl w:ilvl="0" w:tplc="CB249B96">
      <w:start w:val="1"/>
      <w:numFmt w:val="decimalZero"/>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77238"/>
    <w:multiLevelType w:val="hybridMultilevel"/>
    <w:tmpl w:val="321E23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3B0408"/>
    <w:multiLevelType w:val="hybridMultilevel"/>
    <w:tmpl w:val="BA06EB30"/>
    <w:lvl w:ilvl="0" w:tplc="398CFC4A">
      <w:start w:val="5"/>
      <w:numFmt w:val="decimal"/>
      <w:lvlText w:val="%1."/>
      <w:lvlJc w:val="left"/>
      <w:pPr>
        <w:tabs>
          <w:tab w:val="num" w:pos="720"/>
        </w:tabs>
        <w:ind w:left="720" w:hanging="360"/>
      </w:pPr>
    </w:lvl>
    <w:lvl w:ilvl="1" w:tplc="712ADE82" w:tentative="1">
      <w:start w:val="1"/>
      <w:numFmt w:val="decimal"/>
      <w:lvlText w:val="%2."/>
      <w:lvlJc w:val="left"/>
      <w:pPr>
        <w:tabs>
          <w:tab w:val="num" w:pos="1440"/>
        </w:tabs>
        <w:ind w:left="1440" w:hanging="360"/>
      </w:pPr>
    </w:lvl>
    <w:lvl w:ilvl="2" w:tplc="CC161132" w:tentative="1">
      <w:start w:val="1"/>
      <w:numFmt w:val="decimal"/>
      <w:lvlText w:val="%3."/>
      <w:lvlJc w:val="left"/>
      <w:pPr>
        <w:tabs>
          <w:tab w:val="num" w:pos="2160"/>
        </w:tabs>
        <w:ind w:left="2160" w:hanging="360"/>
      </w:pPr>
    </w:lvl>
    <w:lvl w:ilvl="3" w:tplc="ECB44CA6" w:tentative="1">
      <w:start w:val="1"/>
      <w:numFmt w:val="decimal"/>
      <w:lvlText w:val="%4."/>
      <w:lvlJc w:val="left"/>
      <w:pPr>
        <w:tabs>
          <w:tab w:val="num" w:pos="2880"/>
        </w:tabs>
        <w:ind w:left="2880" w:hanging="360"/>
      </w:pPr>
    </w:lvl>
    <w:lvl w:ilvl="4" w:tplc="0E16D73A" w:tentative="1">
      <w:start w:val="1"/>
      <w:numFmt w:val="decimal"/>
      <w:lvlText w:val="%5."/>
      <w:lvlJc w:val="left"/>
      <w:pPr>
        <w:tabs>
          <w:tab w:val="num" w:pos="3600"/>
        </w:tabs>
        <w:ind w:left="3600" w:hanging="360"/>
      </w:pPr>
    </w:lvl>
    <w:lvl w:ilvl="5" w:tplc="4642E336" w:tentative="1">
      <w:start w:val="1"/>
      <w:numFmt w:val="decimal"/>
      <w:lvlText w:val="%6."/>
      <w:lvlJc w:val="left"/>
      <w:pPr>
        <w:tabs>
          <w:tab w:val="num" w:pos="4320"/>
        </w:tabs>
        <w:ind w:left="4320" w:hanging="360"/>
      </w:pPr>
    </w:lvl>
    <w:lvl w:ilvl="6" w:tplc="38DA73FC" w:tentative="1">
      <w:start w:val="1"/>
      <w:numFmt w:val="decimal"/>
      <w:lvlText w:val="%7."/>
      <w:lvlJc w:val="left"/>
      <w:pPr>
        <w:tabs>
          <w:tab w:val="num" w:pos="5040"/>
        </w:tabs>
        <w:ind w:left="5040" w:hanging="360"/>
      </w:pPr>
    </w:lvl>
    <w:lvl w:ilvl="7" w:tplc="E6D62876" w:tentative="1">
      <w:start w:val="1"/>
      <w:numFmt w:val="decimal"/>
      <w:lvlText w:val="%8."/>
      <w:lvlJc w:val="left"/>
      <w:pPr>
        <w:tabs>
          <w:tab w:val="num" w:pos="5760"/>
        </w:tabs>
        <w:ind w:left="5760" w:hanging="360"/>
      </w:pPr>
    </w:lvl>
    <w:lvl w:ilvl="8" w:tplc="A3C2B796" w:tentative="1">
      <w:start w:val="1"/>
      <w:numFmt w:val="decimal"/>
      <w:lvlText w:val="%9."/>
      <w:lvlJc w:val="left"/>
      <w:pPr>
        <w:tabs>
          <w:tab w:val="num" w:pos="6480"/>
        </w:tabs>
        <w:ind w:left="6480" w:hanging="360"/>
      </w:pPr>
    </w:lvl>
  </w:abstractNum>
  <w:abstractNum w:abstractNumId="9" w15:restartNumberingAfterBreak="0">
    <w:nsid w:val="77C47908"/>
    <w:multiLevelType w:val="hybridMultilevel"/>
    <w:tmpl w:val="E2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8"/>
  </w:num>
  <w:num w:numId="5">
    <w:abstractNumId w:val="2"/>
  </w:num>
  <w:num w:numId="6">
    <w:abstractNumId w:val="5"/>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712E"/>
    <w:rsid w:val="000417B0"/>
    <w:rsid w:val="00070EA2"/>
    <w:rsid w:val="00227D9B"/>
    <w:rsid w:val="0023712E"/>
    <w:rsid w:val="00343C8E"/>
    <w:rsid w:val="0038303B"/>
    <w:rsid w:val="003A5475"/>
    <w:rsid w:val="003C075B"/>
    <w:rsid w:val="003F0154"/>
    <w:rsid w:val="00423064"/>
    <w:rsid w:val="004B2394"/>
    <w:rsid w:val="005E570A"/>
    <w:rsid w:val="005E7A0C"/>
    <w:rsid w:val="00722D18"/>
    <w:rsid w:val="00740AFA"/>
    <w:rsid w:val="007B5E55"/>
    <w:rsid w:val="00987D05"/>
    <w:rsid w:val="00A14899"/>
    <w:rsid w:val="00AD523D"/>
    <w:rsid w:val="00B21E4A"/>
    <w:rsid w:val="00B25384"/>
    <w:rsid w:val="00B551E9"/>
    <w:rsid w:val="00BD06B8"/>
    <w:rsid w:val="00BD2172"/>
    <w:rsid w:val="00D53C6D"/>
    <w:rsid w:val="00E16502"/>
    <w:rsid w:val="00E25853"/>
    <w:rsid w:val="00E50B7E"/>
    <w:rsid w:val="00E625DD"/>
    <w:rsid w:val="00E9206F"/>
    <w:rsid w:val="00F1656D"/>
    <w:rsid w:val="00F36834"/>
    <w:rsid w:val="00F36CF4"/>
    <w:rsid w:val="00F53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3D42EF"/>
  <w15:docId w15:val="{CBB05326-2120-4F66-95D4-E1CAE01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A2"/>
    <w:pPr>
      <w:ind w:left="720"/>
      <w:contextualSpacing/>
    </w:pPr>
  </w:style>
  <w:style w:type="paragraph" w:styleId="BalloonText">
    <w:name w:val="Balloon Text"/>
    <w:basedOn w:val="Normal"/>
    <w:link w:val="BalloonTextChar"/>
    <w:uiPriority w:val="99"/>
    <w:semiHidden/>
    <w:unhideWhenUsed/>
    <w:rsid w:val="00B25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84"/>
    <w:rPr>
      <w:rFonts w:ascii="Tahoma" w:hAnsi="Tahoma" w:cs="Tahoma"/>
      <w:sz w:val="16"/>
      <w:szCs w:val="16"/>
    </w:rPr>
  </w:style>
  <w:style w:type="paragraph" w:customStyle="1" w:styleId="Default">
    <w:name w:val="Default"/>
    <w:rsid w:val="00227D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2384">
      <w:bodyDiv w:val="1"/>
      <w:marLeft w:val="0"/>
      <w:marRight w:val="0"/>
      <w:marTop w:val="0"/>
      <w:marBottom w:val="0"/>
      <w:divBdr>
        <w:top w:val="none" w:sz="0" w:space="0" w:color="auto"/>
        <w:left w:val="none" w:sz="0" w:space="0" w:color="auto"/>
        <w:bottom w:val="none" w:sz="0" w:space="0" w:color="auto"/>
        <w:right w:val="none" w:sz="0" w:space="0" w:color="auto"/>
      </w:divBdr>
      <w:divsChild>
        <w:div w:id="113648483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0331-16C1-48B4-A1F0-47581076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Couchman</dc:creator>
  <cp:lastModifiedBy>Ben Couchman</cp:lastModifiedBy>
  <cp:revision>16</cp:revision>
  <cp:lastPrinted>2016-08-19T08:23:00Z</cp:lastPrinted>
  <dcterms:created xsi:type="dcterms:W3CDTF">2016-05-25T09:00:00Z</dcterms:created>
  <dcterms:modified xsi:type="dcterms:W3CDTF">2021-09-13T20:19:00Z</dcterms:modified>
</cp:coreProperties>
</file>